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BA" w:rsidRDefault="00F630BA" w:rsidP="00F630B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ΠΗΓΕΣ ΙΣΤΟΡΙΑΣ Α.Σ.</w:t>
      </w:r>
    </w:p>
    <w:p w:rsidR="00F630BA" w:rsidRDefault="00F630BA" w:rsidP="00F630BA">
      <w:pPr>
        <w:spacing w:after="0" w:line="240" w:lineRule="auto"/>
        <w:jc w:val="center"/>
        <w:rPr>
          <w:b/>
          <w:sz w:val="28"/>
          <w:szCs w:val="28"/>
        </w:rPr>
      </w:pPr>
    </w:p>
    <w:p w:rsidR="00F630BA" w:rsidRDefault="00F630BA" w:rsidP="00F630B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Από την Αγροτική Οικονομία στην Αστικοποίηση </w:t>
      </w:r>
    </w:p>
    <w:p w:rsidR="00F630BA" w:rsidRDefault="00E51584" w:rsidP="00F630B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Κεφ. Γ’</w:t>
      </w:r>
      <w:r w:rsidR="00F630BA">
        <w:rPr>
          <w:b/>
          <w:sz w:val="28"/>
          <w:szCs w:val="28"/>
        </w:rPr>
        <w:t>- Το αγροτικό ζήτημα (σελ. 42-45 σχ. Βιβλίου)</w:t>
      </w:r>
    </w:p>
    <w:p w:rsidR="00F630BA" w:rsidRDefault="00F630BA" w:rsidP="00F630BA">
      <w:pPr>
        <w:spacing w:after="0" w:line="240" w:lineRule="auto"/>
        <w:jc w:val="center"/>
        <w:rPr>
          <w:b/>
          <w:sz w:val="28"/>
          <w:szCs w:val="28"/>
        </w:rPr>
      </w:pPr>
    </w:p>
    <w:p w:rsidR="00F630BA" w:rsidRPr="00F630BA" w:rsidRDefault="00F630BA" w:rsidP="00F630BA">
      <w:pPr>
        <w:spacing w:after="0" w:line="240" w:lineRule="auto"/>
        <w:jc w:val="center"/>
        <w:rPr>
          <w:rFonts w:cs="HBDJIP+Arial,Bold"/>
          <w:b/>
          <w:sz w:val="28"/>
          <w:szCs w:val="28"/>
        </w:rPr>
      </w:pPr>
      <w:r w:rsidRPr="00F630BA">
        <w:rPr>
          <w:b/>
          <w:sz w:val="28"/>
          <w:szCs w:val="28"/>
        </w:rPr>
        <w:t xml:space="preserve">ΠΗΓΗ </w:t>
      </w:r>
      <w:r w:rsidRPr="00F630BA">
        <w:rPr>
          <w:rFonts w:cs="HBDJIP+Arial,Bold"/>
          <w:b/>
          <w:sz w:val="28"/>
          <w:szCs w:val="28"/>
        </w:rPr>
        <w:t>1</w:t>
      </w:r>
    </w:p>
    <w:p w:rsidR="00F630BA" w:rsidRDefault="00F630BA" w:rsidP="00F630BA">
      <w:pPr>
        <w:spacing w:after="0" w:line="240" w:lineRule="auto"/>
        <w:jc w:val="center"/>
        <w:rPr>
          <w:b/>
          <w:sz w:val="28"/>
          <w:szCs w:val="28"/>
        </w:rPr>
      </w:pPr>
      <w:r w:rsidRPr="00F630BA">
        <w:rPr>
          <w:b/>
          <w:sz w:val="28"/>
          <w:szCs w:val="28"/>
        </w:rPr>
        <w:t>Η κατάσταση των αγροτών στη Θεσσαλία</w:t>
      </w:r>
    </w:p>
    <w:p w:rsidR="00F630BA" w:rsidRPr="00F630BA" w:rsidRDefault="00F630BA" w:rsidP="00F630BA">
      <w:pPr>
        <w:spacing w:after="0" w:line="240" w:lineRule="auto"/>
        <w:jc w:val="center"/>
        <w:rPr>
          <w:b/>
          <w:sz w:val="28"/>
          <w:szCs w:val="28"/>
        </w:rPr>
      </w:pPr>
    </w:p>
    <w:p w:rsidR="00F630BA" w:rsidRPr="00F630BA" w:rsidRDefault="00F630BA" w:rsidP="00F630BA">
      <w:pPr>
        <w:spacing w:after="0" w:line="240" w:lineRule="auto"/>
        <w:ind w:firstLine="720"/>
        <w:jc w:val="both"/>
        <w:rPr>
          <w:szCs w:val="24"/>
        </w:rPr>
      </w:pPr>
      <w:r w:rsidRPr="00F630BA">
        <w:rPr>
          <w:szCs w:val="24"/>
        </w:rPr>
        <w:t xml:space="preserve">Ενώ και κατά το </w:t>
      </w:r>
      <w:proofErr w:type="spellStart"/>
      <w:r w:rsidRPr="00F630BA">
        <w:rPr>
          <w:szCs w:val="24"/>
        </w:rPr>
        <w:t>Βυζαντινόν</w:t>
      </w:r>
      <w:proofErr w:type="spellEnd"/>
      <w:r w:rsidRPr="00F630BA">
        <w:rPr>
          <w:szCs w:val="24"/>
        </w:rPr>
        <w:t xml:space="preserve"> δίκαιον και κατά τα επί της Τουρκοκρατίας αναπτυχθέντα έθι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 xml:space="preserve">α ο ιδιοκτήτης τότε 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 xml:space="preserve">όνον δικαιούται να </w:t>
      </w:r>
      <w:proofErr w:type="spellStart"/>
      <w:r w:rsidRPr="00F630BA">
        <w:rPr>
          <w:szCs w:val="24"/>
        </w:rPr>
        <w:t>εκδιώξη</w:t>
      </w:r>
      <w:proofErr w:type="spellEnd"/>
      <w:r w:rsidRPr="00F630BA">
        <w:rPr>
          <w:szCs w:val="24"/>
        </w:rPr>
        <w:t xml:space="preserve"> του κτή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 xml:space="preserve">ατος τον </w:t>
      </w:r>
      <w:proofErr w:type="spellStart"/>
      <w:r w:rsidRPr="00F630BA">
        <w:rPr>
          <w:szCs w:val="24"/>
        </w:rPr>
        <w:t>κολλήγαν</w:t>
      </w:r>
      <w:proofErr w:type="spellEnd"/>
      <w:r w:rsidRPr="00F630BA">
        <w:rPr>
          <w:szCs w:val="24"/>
        </w:rPr>
        <w:t xml:space="preserve"> όταν επί </w:t>
      </w:r>
      <w:proofErr w:type="spellStart"/>
      <w:r w:rsidRPr="00F630BA">
        <w:rPr>
          <w:szCs w:val="24"/>
        </w:rPr>
        <w:t>ωρισ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ένον</w:t>
      </w:r>
      <w:proofErr w:type="spellEnd"/>
      <w:r w:rsidRPr="00F630BA">
        <w:rPr>
          <w:szCs w:val="24"/>
        </w:rPr>
        <w:t xml:space="preserve"> </w:t>
      </w:r>
      <w:proofErr w:type="spellStart"/>
      <w:r w:rsidRPr="00F630BA">
        <w:rPr>
          <w:szCs w:val="24"/>
        </w:rPr>
        <w:t>χρόνον</w:t>
      </w:r>
      <w:proofErr w:type="spellEnd"/>
      <w:r w:rsidRPr="00F630BA">
        <w:rPr>
          <w:szCs w:val="24"/>
        </w:rPr>
        <w:t xml:space="preserve"> δεν εκπληρώσει ούτως τας υποχρεώσεις του</w:t>
      </w:r>
      <w:r w:rsidRPr="00F630BA">
        <w:rPr>
          <w:rFonts w:cs="HBDKEP+Arial,Italic"/>
          <w:szCs w:val="24"/>
        </w:rPr>
        <w:t xml:space="preserve">, </w:t>
      </w:r>
      <w:r w:rsidRPr="00F630BA">
        <w:rPr>
          <w:szCs w:val="24"/>
        </w:rPr>
        <w:t xml:space="preserve">οι </w:t>
      </w:r>
      <w:proofErr w:type="spellStart"/>
      <w:r w:rsidRPr="00F630BA">
        <w:rPr>
          <w:szCs w:val="24"/>
        </w:rPr>
        <w:t>τσιφλικιούχοι</w:t>
      </w:r>
      <w:proofErr w:type="spellEnd"/>
      <w:r w:rsidRPr="00F630BA">
        <w:rPr>
          <w:szCs w:val="24"/>
        </w:rPr>
        <w:t xml:space="preserve"> της Θεσσαλίας </w:t>
      </w:r>
      <w:proofErr w:type="spellStart"/>
      <w:r w:rsidRPr="00F630BA">
        <w:rPr>
          <w:szCs w:val="24"/>
        </w:rPr>
        <w:t>εκβιάζοντες</w:t>
      </w:r>
      <w:proofErr w:type="spellEnd"/>
      <w:r w:rsidRPr="00F630BA">
        <w:rPr>
          <w:szCs w:val="24"/>
        </w:rPr>
        <w:t xml:space="preserve"> τους κολλήγους και τη συ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 xml:space="preserve">πράξει δυστυχώς και των ελληνικών δικαστηρίων </w:t>
      </w:r>
      <w:proofErr w:type="spellStart"/>
      <w:r w:rsidRPr="00F630BA">
        <w:rPr>
          <w:szCs w:val="24"/>
        </w:rPr>
        <w:t>κατώρθωσαν</w:t>
      </w:r>
      <w:proofErr w:type="spellEnd"/>
      <w:r w:rsidRPr="00F630BA">
        <w:rPr>
          <w:szCs w:val="24"/>
        </w:rPr>
        <w:t xml:space="preserve"> να </w:t>
      </w:r>
      <w:proofErr w:type="spellStart"/>
      <w:r w:rsidRPr="00F630BA">
        <w:rPr>
          <w:szCs w:val="24"/>
        </w:rPr>
        <w:t>υποβιβάσωσι</w:t>
      </w:r>
      <w:proofErr w:type="spellEnd"/>
      <w:r w:rsidRPr="00F630BA">
        <w:rPr>
          <w:szCs w:val="24"/>
        </w:rPr>
        <w:t xml:space="preserve"> την </w:t>
      </w:r>
      <w:proofErr w:type="spellStart"/>
      <w:r w:rsidRPr="00F630BA">
        <w:rPr>
          <w:szCs w:val="24"/>
        </w:rPr>
        <w:t>σχέσιν</w:t>
      </w:r>
      <w:proofErr w:type="spellEnd"/>
      <w:r w:rsidRPr="00F630BA">
        <w:rPr>
          <w:szCs w:val="24"/>
        </w:rPr>
        <w:t xml:space="preserve"> του κολλήγα</w:t>
      </w:r>
      <w:r w:rsidRPr="00F630BA">
        <w:rPr>
          <w:rFonts w:cs="HBDKEP+Arial,Italic"/>
          <w:szCs w:val="24"/>
        </w:rPr>
        <w:t xml:space="preserve">, </w:t>
      </w:r>
      <w:r w:rsidRPr="00F630BA">
        <w:rPr>
          <w:szCs w:val="24"/>
        </w:rPr>
        <w:t>ήτις είχε χαρακτήρα ε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πραγ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άτου δικαιώ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ατος</w:t>
      </w:r>
      <w:r w:rsidRPr="00F630BA">
        <w:rPr>
          <w:rFonts w:cs="HBDKEP+Arial,Italic"/>
          <w:szCs w:val="24"/>
        </w:rPr>
        <w:t xml:space="preserve">, </w:t>
      </w:r>
      <w:r w:rsidRPr="00F630BA">
        <w:rPr>
          <w:szCs w:val="24"/>
        </w:rPr>
        <w:t xml:space="preserve">εις </w:t>
      </w:r>
      <w:proofErr w:type="spellStart"/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ίσθωσιν</w:t>
      </w:r>
      <w:proofErr w:type="spellEnd"/>
      <w:r w:rsidRPr="00F630BA">
        <w:rPr>
          <w:rFonts w:cs="HBDKEP+Arial,Italic"/>
          <w:szCs w:val="24"/>
        </w:rPr>
        <w:t xml:space="preserve">, </w:t>
      </w:r>
      <w:r w:rsidRPr="00F630BA">
        <w:rPr>
          <w:szCs w:val="24"/>
        </w:rPr>
        <w:t>συ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φώνως προς την οποίαν κατά το τέλος εκάστου γεωργικού έτους</w:t>
      </w:r>
      <w:r w:rsidRPr="00F630BA">
        <w:rPr>
          <w:rFonts w:cs="HBDKEP+Arial,Italic"/>
          <w:szCs w:val="24"/>
        </w:rPr>
        <w:t xml:space="preserve">, </w:t>
      </w:r>
      <w:r w:rsidRPr="00F630BA">
        <w:rPr>
          <w:szCs w:val="24"/>
        </w:rPr>
        <w:t xml:space="preserve">δικαιούται ο ιδιοκτήτης να </w:t>
      </w:r>
      <w:proofErr w:type="spellStart"/>
      <w:r w:rsidRPr="00F630BA">
        <w:rPr>
          <w:szCs w:val="24"/>
        </w:rPr>
        <w:t>εξώση</w:t>
      </w:r>
      <w:proofErr w:type="spellEnd"/>
      <w:r w:rsidRPr="00F630BA">
        <w:rPr>
          <w:szCs w:val="24"/>
        </w:rPr>
        <w:t xml:space="preserve"> του κτή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ατός του τους κολλήγας αυτού</w:t>
      </w:r>
      <w:r w:rsidRPr="00F630BA">
        <w:rPr>
          <w:rFonts w:cs="HBDKEP+Arial,Italic"/>
          <w:szCs w:val="24"/>
        </w:rPr>
        <w:t xml:space="preserve">. </w:t>
      </w:r>
      <w:r w:rsidRPr="00F630BA">
        <w:rPr>
          <w:szCs w:val="24"/>
        </w:rPr>
        <w:t>Τοιουτοτρόπως η παρα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ονή των κολλήγων εις τα υπ</w:t>
      </w:r>
      <w:r w:rsidRPr="00F630BA">
        <w:rPr>
          <w:rFonts w:cs="HBDKEP+Arial,Italic"/>
          <w:szCs w:val="24"/>
        </w:rPr>
        <w:t xml:space="preserve">’ </w:t>
      </w:r>
      <w:r w:rsidRPr="00F630BA">
        <w:rPr>
          <w:szCs w:val="24"/>
        </w:rPr>
        <w:t xml:space="preserve">αυτών </w:t>
      </w:r>
      <w:proofErr w:type="spellStart"/>
      <w:r w:rsidRPr="00F630BA">
        <w:rPr>
          <w:szCs w:val="24"/>
        </w:rPr>
        <w:t>καλλλιεργού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ενα</w:t>
      </w:r>
      <w:proofErr w:type="spellEnd"/>
      <w:r w:rsidRPr="00F630BA">
        <w:rPr>
          <w:szCs w:val="24"/>
        </w:rPr>
        <w:t xml:space="preserve"> κτή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 xml:space="preserve">ατα κατέστη </w:t>
      </w:r>
      <w:proofErr w:type="spellStart"/>
      <w:r w:rsidRPr="00F630BA">
        <w:rPr>
          <w:szCs w:val="24"/>
        </w:rPr>
        <w:t>αβεβαία</w:t>
      </w:r>
      <w:proofErr w:type="spellEnd"/>
      <w:r w:rsidRPr="00F630BA">
        <w:rPr>
          <w:rFonts w:cs="HBDKEP+Arial,Italic"/>
          <w:szCs w:val="24"/>
        </w:rPr>
        <w:t xml:space="preserve">, </w:t>
      </w:r>
      <w:r w:rsidRPr="00F630BA">
        <w:rPr>
          <w:szCs w:val="24"/>
        </w:rPr>
        <w:t xml:space="preserve">όπερ συνετέλεσε 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 xml:space="preserve">όνον εις το να </w:t>
      </w:r>
      <w:proofErr w:type="spellStart"/>
      <w:r w:rsidRPr="00F630BA">
        <w:rPr>
          <w:szCs w:val="24"/>
        </w:rPr>
        <w:t>απογοητεύση</w:t>
      </w:r>
      <w:proofErr w:type="spellEnd"/>
      <w:r w:rsidRPr="00F630BA">
        <w:rPr>
          <w:szCs w:val="24"/>
        </w:rPr>
        <w:t xml:space="preserve"> τους κολλήγας</w:t>
      </w:r>
      <w:r w:rsidRPr="00F630BA">
        <w:rPr>
          <w:rFonts w:cs="HBDKEP+Arial,Italic"/>
          <w:szCs w:val="24"/>
        </w:rPr>
        <w:t xml:space="preserve">, </w:t>
      </w:r>
      <w:r w:rsidRPr="00F630BA">
        <w:rPr>
          <w:szCs w:val="24"/>
        </w:rPr>
        <w:t xml:space="preserve">να </w:t>
      </w:r>
      <w:proofErr w:type="spellStart"/>
      <w:r w:rsidRPr="00F630BA">
        <w:rPr>
          <w:szCs w:val="24"/>
        </w:rPr>
        <w:t>α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βλύνη</w:t>
      </w:r>
      <w:proofErr w:type="spellEnd"/>
      <w:r w:rsidRPr="00F630BA">
        <w:rPr>
          <w:szCs w:val="24"/>
        </w:rPr>
        <w:t xml:space="preserve"> έτι </w:t>
      </w:r>
      <w:proofErr w:type="spellStart"/>
      <w:r w:rsidRPr="00F630BA">
        <w:rPr>
          <w:szCs w:val="24"/>
        </w:rPr>
        <w:t>περισσότερον</w:t>
      </w:r>
      <w:proofErr w:type="spellEnd"/>
      <w:r w:rsidRPr="00F630BA">
        <w:rPr>
          <w:szCs w:val="24"/>
        </w:rPr>
        <w:t xml:space="preserve"> το υπέρ βελτιώσεως της </w:t>
      </w:r>
      <w:proofErr w:type="spellStart"/>
      <w:r w:rsidRPr="00F630BA">
        <w:rPr>
          <w:szCs w:val="24"/>
        </w:rPr>
        <w:t>καλλιεργείας</w:t>
      </w:r>
      <w:proofErr w:type="spellEnd"/>
      <w:r w:rsidRPr="00F630BA">
        <w:rPr>
          <w:szCs w:val="24"/>
        </w:rPr>
        <w:t xml:space="preserve"> ενδιαφέρον των</w:t>
      </w:r>
      <w:r w:rsidRPr="00F630BA">
        <w:rPr>
          <w:rFonts w:cs="HBDKEP+Arial,Italic"/>
          <w:szCs w:val="24"/>
        </w:rPr>
        <w:t xml:space="preserve">, </w:t>
      </w:r>
      <w:r w:rsidRPr="00F630BA">
        <w:rPr>
          <w:szCs w:val="24"/>
        </w:rPr>
        <w:t xml:space="preserve">να </w:t>
      </w:r>
      <w:proofErr w:type="spellStart"/>
      <w:r w:rsidRPr="00F630BA">
        <w:rPr>
          <w:szCs w:val="24"/>
        </w:rPr>
        <w:t>καταστήση</w:t>
      </w:r>
      <w:proofErr w:type="spellEnd"/>
      <w:r w:rsidRPr="00F630BA">
        <w:rPr>
          <w:szCs w:val="24"/>
        </w:rPr>
        <w:t xml:space="preserve"> αυτούς </w:t>
      </w:r>
      <w:proofErr w:type="spellStart"/>
      <w:r w:rsidRPr="00F630BA">
        <w:rPr>
          <w:szCs w:val="24"/>
        </w:rPr>
        <w:t>περισσότερον</w:t>
      </w:r>
      <w:proofErr w:type="spellEnd"/>
      <w:r w:rsidRPr="00F630BA">
        <w:rPr>
          <w:szCs w:val="24"/>
        </w:rPr>
        <w:t xml:space="preserve"> υποχειρίους εις την </w:t>
      </w:r>
      <w:proofErr w:type="spellStart"/>
      <w:r w:rsidRPr="00F630BA">
        <w:rPr>
          <w:szCs w:val="24"/>
        </w:rPr>
        <w:t>απληστίαν</w:t>
      </w:r>
      <w:proofErr w:type="spellEnd"/>
      <w:r w:rsidRPr="00F630BA">
        <w:rPr>
          <w:szCs w:val="24"/>
        </w:rPr>
        <w:t xml:space="preserve"> και την </w:t>
      </w:r>
      <w:proofErr w:type="spellStart"/>
      <w:r w:rsidRPr="00F630BA">
        <w:rPr>
          <w:szCs w:val="24"/>
        </w:rPr>
        <w:t>εκ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ετάλλευσιν</w:t>
      </w:r>
      <w:proofErr w:type="spellEnd"/>
      <w:r w:rsidRPr="00F630BA">
        <w:rPr>
          <w:szCs w:val="24"/>
        </w:rPr>
        <w:t xml:space="preserve"> των </w:t>
      </w:r>
      <w:proofErr w:type="spellStart"/>
      <w:r w:rsidRPr="00F630BA">
        <w:rPr>
          <w:szCs w:val="24"/>
        </w:rPr>
        <w:t>τσιφλικιούχων</w:t>
      </w:r>
      <w:proofErr w:type="spellEnd"/>
      <w:r w:rsidRPr="00F630BA">
        <w:rPr>
          <w:szCs w:val="24"/>
        </w:rPr>
        <w:t xml:space="preserve"> και των επιστατών των</w:t>
      </w:r>
      <w:r w:rsidRPr="00F630BA">
        <w:rPr>
          <w:rFonts w:cs="HBDKEP+Arial,Italic"/>
          <w:szCs w:val="24"/>
        </w:rPr>
        <w:t xml:space="preserve">. </w:t>
      </w:r>
      <w:r w:rsidRPr="00F630BA">
        <w:rPr>
          <w:szCs w:val="24"/>
        </w:rPr>
        <w:t xml:space="preserve">Εάν δε εις πάντα ταύτα </w:t>
      </w:r>
      <w:proofErr w:type="spellStart"/>
      <w:r w:rsidRPr="00F630BA">
        <w:rPr>
          <w:szCs w:val="24"/>
        </w:rPr>
        <w:t>προσθέσητε</w:t>
      </w:r>
      <w:proofErr w:type="spellEnd"/>
      <w:r w:rsidRPr="00F630BA">
        <w:rPr>
          <w:szCs w:val="24"/>
        </w:rPr>
        <w:t xml:space="preserve"> την </w:t>
      </w:r>
      <w:proofErr w:type="spellStart"/>
      <w:r w:rsidRPr="00F630BA">
        <w:rPr>
          <w:szCs w:val="24"/>
        </w:rPr>
        <w:t>αδιαφορίαν</w:t>
      </w:r>
      <w:proofErr w:type="spellEnd"/>
      <w:r w:rsidRPr="00F630BA">
        <w:rPr>
          <w:rFonts w:cs="HBDKEP+Arial,Italic"/>
          <w:szCs w:val="24"/>
        </w:rPr>
        <w:t xml:space="preserve">, </w:t>
      </w:r>
      <w:r w:rsidRPr="00F630BA">
        <w:rPr>
          <w:szCs w:val="24"/>
        </w:rPr>
        <w:t xml:space="preserve">την οποίαν κατά κανόνα δεικνύουν αναφορικώς εις την </w:t>
      </w:r>
      <w:proofErr w:type="spellStart"/>
      <w:r w:rsidRPr="00F630BA">
        <w:rPr>
          <w:szCs w:val="24"/>
        </w:rPr>
        <w:t>γεωργίαν</w:t>
      </w:r>
      <w:proofErr w:type="spellEnd"/>
      <w:r w:rsidRPr="00F630BA">
        <w:rPr>
          <w:szCs w:val="24"/>
        </w:rPr>
        <w:t xml:space="preserve"> και τους κολλήγας οι 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ακράν των κτη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 xml:space="preserve">άτων ζώντες και εις </w:t>
      </w:r>
      <w:proofErr w:type="spellStart"/>
      <w:r w:rsidRPr="00F630BA">
        <w:rPr>
          <w:szCs w:val="24"/>
        </w:rPr>
        <w:t>απλήστους</w:t>
      </w:r>
      <w:proofErr w:type="spellEnd"/>
      <w:r w:rsidRPr="00F630BA">
        <w:rPr>
          <w:szCs w:val="24"/>
        </w:rPr>
        <w:t xml:space="preserve"> και α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 xml:space="preserve">αθείς </w:t>
      </w:r>
      <w:proofErr w:type="spellStart"/>
      <w:r w:rsidRPr="00F630BA">
        <w:rPr>
          <w:szCs w:val="24"/>
        </w:rPr>
        <w:t>επιστάτας</w:t>
      </w:r>
      <w:proofErr w:type="spellEnd"/>
      <w:r w:rsidRPr="00F630BA">
        <w:rPr>
          <w:szCs w:val="24"/>
        </w:rPr>
        <w:t xml:space="preserve"> ε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πιστευό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 xml:space="preserve">ενοι αυτά </w:t>
      </w:r>
      <w:proofErr w:type="spellStart"/>
      <w:r w:rsidRPr="00F630BA">
        <w:rPr>
          <w:szCs w:val="24"/>
        </w:rPr>
        <w:t>τσιφκλικιούχοι</w:t>
      </w:r>
      <w:proofErr w:type="spellEnd"/>
      <w:r w:rsidRPr="00F630BA">
        <w:rPr>
          <w:szCs w:val="24"/>
        </w:rPr>
        <w:t xml:space="preserve"> της Θεσσαλίας θα </w:t>
      </w:r>
      <w:proofErr w:type="spellStart"/>
      <w:r w:rsidRPr="00F630BA">
        <w:rPr>
          <w:szCs w:val="24"/>
        </w:rPr>
        <w:t>έχητε</w:t>
      </w:r>
      <w:proofErr w:type="spellEnd"/>
      <w:r w:rsidRPr="00F630BA">
        <w:rPr>
          <w:szCs w:val="24"/>
        </w:rPr>
        <w:t xml:space="preserve"> πλήρη εικόνα των αιτίων της κακοδαι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ονίας της Θεσσαλίας</w:t>
      </w:r>
      <w:r w:rsidRPr="00F630BA">
        <w:rPr>
          <w:rFonts w:cs="HBDKEP+Arial,Italic"/>
          <w:szCs w:val="24"/>
        </w:rPr>
        <w:t xml:space="preserve">. </w:t>
      </w:r>
    </w:p>
    <w:p w:rsidR="00F630BA" w:rsidRPr="00F630BA" w:rsidRDefault="00F630BA" w:rsidP="00F630BA">
      <w:pPr>
        <w:spacing w:after="0" w:line="240" w:lineRule="auto"/>
        <w:jc w:val="right"/>
        <w:rPr>
          <w:rFonts w:cs="HBDKEP+Arial,Italic"/>
          <w:b/>
          <w:szCs w:val="24"/>
        </w:rPr>
      </w:pPr>
      <w:r w:rsidRPr="00F630BA">
        <w:rPr>
          <w:b/>
          <w:szCs w:val="24"/>
        </w:rPr>
        <w:t>Αλ</w:t>
      </w:r>
      <w:r w:rsidRPr="00F630BA">
        <w:rPr>
          <w:rFonts w:cs="HBDLBL+Arial"/>
          <w:b/>
          <w:szCs w:val="24"/>
        </w:rPr>
        <w:t xml:space="preserve">. </w:t>
      </w:r>
      <w:r w:rsidRPr="00F630BA">
        <w:rPr>
          <w:b/>
          <w:szCs w:val="24"/>
        </w:rPr>
        <w:t>Παπαναστασίου</w:t>
      </w:r>
      <w:r w:rsidRPr="00F630BA">
        <w:rPr>
          <w:rFonts w:cs="HBDLBL+Arial"/>
          <w:b/>
          <w:szCs w:val="24"/>
        </w:rPr>
        <w:t xml:space="preserve">, </w:t>
      </w:r>
      <w:r w:rsidRPr="00F630BA">
        <w:rPr>
          <w:b/>
          <w:szCs w:val="24"/>
        </w:rPr>
        <w:t xml:space="preserve">Λόγος στην Β΄ Αναθεωρητική Βουλή </w:t>
      </w:r>
      <w:r w:rsidRPr="00F630BA">
        <w:rPr>
          <w:rFonts w:cs="HBDKEP+Arial,Italic"/>
          <w:b/>
          <w:szCs w:val="24"/>
        </w:rPr>
        <w:t xml:space="preserve">(1911)· </w:t>
      </w:r>
    </w:p>
    <w:p w:rsidR="00F630BA" w:rsidRPr="00F630BA" w:rsidRDefault="00F630BA" w:rsidP="00F630BA">
      <w:pPr>
        <w:spacing w:after="0" w:line="240" w:lineRule="auto"/>
        <w:jc w:val="right"/>
        <w:rPr>
          <w:rFonts w:cs="HBDLBL+Arial"/>
          <w:b/>
          <w:szCs w:val="24"/>
        </w:rPr>
      </w:pPr>
      <w:r w:rsidRPr="00F630BA">
        <w:rPr>
          <w:b/>
          <w:szCs w:val="24"/>
        </w:rPr>
        <w:t>από τον τό</w:t>
      </w:r>
      <w:r w:rsidRPr="00F630BA">
        <w:rPr>
          <w:rFonts w:cs="HBDLBL+Arial"/>
          <w:b/>
          <w:szCs w:val="24"/>
        </w:rPr>
        <w:t>μ</w:t>
      </w:r>
      <w:r w:rsidRPr="00F630BA">
        <w:rPr>
          <w:b/>
          <w:szCs w:val="24"/>
        </w:rPr>
        <w:t>ο Αλ</w:t>
      </w:r>
      <w:r w:rsidRPr="00F630BA">
        <w:rPr>
          <w:rFonts w:cs="HBDLBL+Arial"/>
          <w:b/>
          <w:szCs w:val="24"/>
        </w:rPr>
        <w:t xml:space="preserve">. </w:t>
      </w:r>
      <w:r w:rsidRPr="00F630BA">
        <w:rPr>
          <w:b/>
          <w:szCs w:val="24"/>
        </w:rPr>
        <w:t>Παπαναστασίου</w:t>
      </w:r>
      <w:r w:rsidRPr="00F630BA">
        <w:rPr>
          <w:rFonts w:cs="HBDLBL+Arial"/>
          <w:b/>
          <w:szCs w:val="24"/>
        </w:rPr>
        <w:t xml:space="preserve">, </w:t>
      </w:r>
      <w:r w:rsidRPr="00F630BA">
        <w:rPr>
          <w:b/>
          <w:szCs w:val="24"/>
        </w:rPr>
        <w:t>Μελέτες</w:t>
      </w:r>
      <w:r w:rsidRPr="00F630BA">
        <w:rPr>
          <w:rFonts w:cs="HBDLBL+Arial"/>
          <w:b/>
          <w:szCs w:val="24"/>
        </w:rPr>
        <w:t xml:space="preserve">, </w:t>
      </w:r>
      <w:r w:rsidRPr="00F630BA">
        <w:rPr>
          <w:b/>
          <w:szCs w:val="24"/>
        </w:rPr>
        <w:t>Λόγοι</w:t>
      </w:r>
      <w:r w:rsidRPr="00F630BA">
        <w:rPr>
          <w:rFonts w:cs="HBDLBL+Arial"/>
          <w:b/>
          <w:szCs w:val="24"/>
        </w:rPr>
        <w:t xml:space="preserve">, </w:t>
      </w:r>
      <w:r w:rsidRPr="00F630BA">
        <w:rPr>
          <w:b/>
          <w:szCs w:val="24"/>
        </w:rPr>
        <w:t>Άρθρα</w:t>
      </w:r>
      <w:r w:rsidRPr="00F630BA">
        <w:rPr>
          <w:rFonts w:cs="HBDLBL+Arial"/>
          <w:b/>
          <w:szCs w:val="24"/>
        </w:rPr>
        <w:t xml:space="preserve">, </w:t>
      </w:r>
      <w:r w:rsidRPr="00F630BA">
        <w:rPr>
          <w:b/>
          <w:szCs w:val="24"/>
        </w:rPr>
        <w:t>σ</w:t>
      </w:r>
      <w:r w:rsidRPr="00F630BA">
        <w:rPr>
          <w:rFonts w:cs="HBDLBL+Arial"/>
          <w:b/>
          <w:szCs w:val="24"/>
        </w:rPr>
        <w:t xml:space="preserve">. 99 </w:t>
      </w:r>
    </w:p>
    <w:p w:rsidR="00F630BA" w:rsidRPr="00F630BA" w:rsidRDefault="00F630BA" w:rsidP="00F630BA">
      <w:pPr>
        <w:spacing w:after="0" w:line="240" w:lineRule="auto"/>
        <w:jc w:val="right"/>
        <w:rPr>
          <w:rFonts w:cs="HBDLBL+Arial"/>
          <w:b/>
          <w:szCs w:val="24"/>
        </w:rPr>
      </w:pPr>
      <w:r w:rsidRPr="00F630BA">
        <w:rPr>
          <w:rFonts w:cs="HBDLBL+Arial"/>
          <w:b/>
          <w:szCs w:val="24"/>
        </w:rPr>
        <w:t>[</w:t>
      </w:r>
      <w:r w:rsidRPr="00F630BA">
        <w:rPr>
          <w:b/>
          <w:szCs w:val="24"/>
        </w:rPr>
        <w:t>Πηγή</w:t>
      </w:r>
      <w:r w:rsidRPr="00F630BA">
        <w:rPr>
          <w:rFonts w:cs="HBDLBL+Arial"/>
          <w:b/>
          <w:szCs w:val="24"/>
        </w:rPr>
        <w:t xml:space="preserve">: </w:t>
      </w:r>
      <w:r w:rsidRPr="00F630BA">
        <w:rPr>
          <w:b/>
          <w:szCs w:val="24"/>
        </w:rPr>
        <w:t>Ιστορία Νεότερη και Σύγχρονη Γ΄ Λυκείου</w:t>
      </w:r>
      <w:r w:rsidRPr="00F630BA">
        <w:rPr>
          <w:rFonts w:cs="HBDLBL+Arial"/>
          <w:b/>
          <w:szCs w:val="24"/>
        </w:rPr>
        <w:t xml:space="preserve">, </w:t>
      </w:r>
      <w:r w:rsidRPr="00F630BA">
        <w:rPr>
          <w:b/>
          <w:szCs w:val="24"/>
        </w:rPr>
        <w:t>τεύχος Γ΄</w:t>
      </w:r>
      <w:r w:rsidRPr="00F630BA">
        <w:rPr>
          <w:rFonts w:cs="HBDLBL+Arial"/>
          <w:b/>
          <w:szCs w:val="24"/>
        </w:rPr>
        <w:t xml:space="preserve">, </w:t>
      </w:r>
      <w:r w:rsidRPr="00F630BA">
        <w:rPr>
          <w:b/>
          <w:szCs w:val="24"/>
        </w:rPr>
        <w:t>σ</w:t>
      </w:r>
      <w:r w:rsidRPr="00F630BA">
        <w:rPr>
          <w:rFonts w:cs="HBDLBL+Arial"/>
          <w:b/>
          <w:szCs w:val="24"/>
        </w:rPr>
        <w:t xml:space="preserve">. 33] </w:t>
      </w:r>
    </w:p>
    <w:p w:rsidR="00F630BA" w:rsidRDefault="00F630BA" w:rsidP="00F630BA">
      <w:pPr>
        <w:spacing w:after="0" w:line="240" w:lineRule="auto"/>
        <w:jc w:val="center"/>
        <w:rPr>
          <w:b/>
          <w:sz w:val="28"/>
          <w:szCs w:val="28"/>
        </w:rPr>
      </w:pPr>
    </w:p>
    <w:p w:rsidR="00F630BA" w:rsidRPr="00F630BA" w:rsidRDefault="00F630BA" w:rsidP="00F630BA">
      <w:pPr>
        <w:spacing w:after="0" w:line="240" w:lineRule="auto"/>
        <w:jc w:val="center"/>
        <w:rPr>
          <w:rFonts w:cs="HBDJIP+Arial,Bold"/>
          <w:b/>
          <w:sz w:val="28"/>
          <w:szCs w:val="28"/>
        </w:rPr>
      </w:pPr>
      <w:r w:rsidRPr="00F630BA">
        <w:rPr>
          <w:b/>
          <w:sz w:val="28"/>
          <w:szCs w:val="28"/>
        </w:rPr>
        <w:t xml:space="preserve">ΠΗΓΗ </w:t>
      </w:r>
      <w:r w:rsidRPr="00F630BA">
        <w:rPr>
          <w:rFonts w:cs="HBDJIP+Arial,Bold"/>
          <w:b/>
          <w:sz w:val="28"/>
          <w:szCs w:val="28"/>
        </w:rPr>
        <w:t>2</w:t>
      </w:r>
    </w:p>
    <w:p w:rsidR="00F630BA" w:rsidRPr="00F630BA" w:rsidRDefault="00F630BA" w:rsidP="00F630BA">
      <w:pPr>
        <w:spacing w:after="0" w:line="240" w:lineRule="auto"/>
        <w:jc w:val="center"/>
        <w:rPr>
          <w:b/>
          <w:sz w:val="28"/>
          <w:szCs w:val="28"/>
        </w:rPr>
      </w:pPr>
      <w:r w:rsidRPr="00F630BA">
        <w:rPr>
          <w:b/>
          <w:sz w:val="28"/>
          <w:szCs w:val="28"/>
        </w:rPr>
        <w:t>Η κατάσταση της γεωργίας στις παρα</w:t>
      </w:r>
      <w:r w:rsidRPr="00F630BA">
        <w:rPr>
          <w:rFonts w:cs="HBDKJH+Arial,BoldItalic"/>
          <w:b/>
          <w:sz w:val="28"/>
          <w:szCs w:val="28"/>
        </w:rPr>
        <w:t>μ</w:t>
      </w:r>
      <w:r w:rsidRPr="00F630BA">
        <w:rPr>
          <w:b/>
          <w:sz w:val="28"/>
          <w:szCs w:val="28"/>
        </w:rPr>
        <w:t>ονές του Α΄ Παγκοσ</w:t>
      </w:r>
      <w:r w:rsidRPr="00F630BA">
        <w:rPr>
          <w:rFonts w:cs="HBDKJH+Arial,BoldItalic"/>
          <w:b/>
          <w:sz w:val="28"/>
          <w:szCs w:val="28"/>
        </w:rPr>
        <w:t>μ</w:t>
      </w:r>
      <w:r w:rsidRPr="00F630BA">
        <w:rPr>
          <w:b/>
          <w:sz w:val="28"/>
          <w:szCs w:val="28"/>
        </w:rPr>
        <w:t>ίου Πολέ</w:t>
      </w:r>
      <w:r w:rsidRPr="00F630BA">
        <w:rPr>
          <w:rFonts w:cs="HBDKJH+Arial,BoldItalic"/>
          <w:b/>
          <w:sz w:val="28"/>
          <w:szCs w:val="28"/>
        </w:rPr>
        <w:t>μ</w:t>
      </w:r>
      <w:r w:rsidRPr="00F630BA">
        <w:rPr>
          <w:b/>
          <w:sz w:val="28"/>
          <w:szCs w:val="28"/>
        </w:rPr>
        <w:t>ου</w:t>
      </w:r>
    </w:p>
    <w:p w:rsidR="00F630BA" w:rsidRDefault="00F630BA" w:rsidP="00F630BA">
      <w:pPr>
        <w:spacing w:after="0" w:line="240" w:lineRule="auto"/>
        <w:jc w:val="both"/>
        <w:rPr>
          <w:szCs w:val="24"/>
        </w:rPr>
      </w:pPr>
    </w:p>
    <w:p w:rsidR="00F630BA" w:rsidRPr="00F630BA" w:rsidRDefault="00F630BA" w:rsidP="00F630BA">
      <w:pPr>
        <w:spacing w:after="0" w:line="240" w:lineRule="auto"/>
        <w:ind w:firstLine="720"/>
        <w:jc w:val="both"/>
        <w:rPr>
          <w:rFonts w:cs="HBDKEP+Arial,Italic"/>
          <w:szCs w:val="24"/>
        </w:rPr>
      </w:pPr>
      <w:r w:rsidRPr="00F630BA">
        <w:rPr>
          <w:szCs w:val="24"/>
        </w:rPr>
        <w:t xml:space="preserve">Παρόλο ότι ως το </w:t>
      </w:r>
      <w:r w:rsidRPr="00F630BA">
        <w:rPr>
          <w:rFonts w:cs="HBDKEP+Arial,Italic"/>
          <w:szCs w:val="24"/>
        </w:rPr>
        <w:t xml:space="preserve">1917 </w:t>
      </w:r>
      <w:r w:rsidRPr="00F630BA">
        <w:rPr>
          <w:szCs w:val="24"/>
        </w:rPr>
        <w:t xml:space="preserve">πολύ λίγα είχαν γίνει προς την κατεύθυνση 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 xml:space="preserve">ιας αγροτικής 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εταρρυθ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ίσεως είναι γεγονός ότι ο Βενιζέλος και το κό</w:t>
      </w:r>
      <w:r w:rsidRPr="00F630BA">
        <w:rPr>
          <w:rFonts w:cs="HBDKEP+Arial,Italic"/>
          <w:szCs w:val="24"/>
        </w:rPr>
        <w:t>μμ</w:t>
      </w:r>
      <w:r w:rsidRPr="00F630BA">
        <w:rPr>
          <w:szCs w:val="24"/>
        </w:rPr>
        <w:t xml:space="preserve">α του υπήρξαν υποστηρικτές της 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ικρής οικογενειακής ιδιοκτησίας</w:t>
      </w:r>
      <w:r w:rsidRPr="00F630BA">
        <w:rPr>
          <w:rFonts w:cs="HBDKEP+Arial,Italic"/>
          <w:szCs w:val="24"/>
        </w:rPr>
        <w:t xml:space="preserve">, </w:t>
      </w:r>
      <w:r w:rsidRPr="00F630BA">
        <w:rPr>
          <w:szCs w:val="24"/>
        </w:rPr>
        <w:t>πράγ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α που ανταποκρινόταν στις επιθυ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 xml:space="preserve">ίες και την πολιτική 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ιας ανερχό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ενης τάξεως επιχειρη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ατιών που ευνοούσε έναν καπιταλιστικό τρόπο οργανώσεως της παραγωγής</w:t>
      </w:r>
      <w:r w:rsidRPr="00F630BA">
        <w:rPr>
          <w:rFonts w:cs="HBDKEP+Arial,Italic"/>
          <w:szCs w:val="24"/>
        </w:rPr>
        <w:t xml:space="preserve">. </w:t>
      </w:r>
      <w:r w:rsidRPr="00F630BA">
        <w:rPr>
          <w:szCs w:val="24"/>
        </w:rPr>
        <w:t>Ως την έκρηξη ό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ως του Α΄ Παγκοσ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ίου πολέ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ου</w:t>
      </w:r>
      <w:r w:rsidRPr="00F630BA">
        <w:rPr>
          <w:rFonts w:cs="HBDKEP+Arial,Italic"/>
          <w:szCs w:val="24"/>
        </w:rPr>
        <w:t xml:space="preserve">, </w:t>
      </w:r>
      <w:r w:rsidRPr="00F630BA">
        <w:rPr>
          <w:szCs w:val="24"/>
        </w:rPr>
        <w:t>η κυβέρνηση δεν είχε ακό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α δια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ορφώσει ένα ολοκληρω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ένο πρόγρα</w:t>
      </w:r>
      <w:r w:rsidRPr="00F630BA">
        <w:rPr>
          <w:rFonts w:cs="HBDKEP+Arial,Italic"/>
          <w:szCs w:val="24"/>
        </w:rPr>
        <w:t>μμ</w:t>
      </w:r>
      <w:r w:rsidRPr="00F630BA">
        <w:rPr>
          <w:szCs w:val="24"/>
        </w:rPr>
        <w:t xml:space="preserve">α αγροτικών 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εταρρυθ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 xml:space="preserve">ίσεων και συνέχισε να 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 xml:space="preserve">ένει πιστή στην αρχή της σταδιακής απαλλοτριώσεως 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ε αποζη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ιώσεις</w:t>
      </w:r>
      <w:r w:rsidRPr="00F630BA">
        <w:rPr>
          <w:rFonts w:cs="HBDKEP+Arial,Italic"/>
          <w:szCs w:val="24"/>
        </w:rPr>
        <w:t xml:space="preserve">. </w:t>
      </w:r>
      <w:r w:rsidRPr="00F630BA">
        <w:rPr>
          <w:szCs w:val="24"/>
        </w:rPr>
        <w:t>Μετά την προσάρτηση της Μακεδονίας</w:t>
      </w:r>
      <w:r w:rsidRPr="00F630BA">
        <w:rPr>
          <w:rFonts w:cs="HBDKEP+Arial,Italic"/>
          <w:szCs w:val="24"/>
        </w:rPr>
        <w:t xml:space="preserve">, </w:t>
      </w:r>
      <w:r w:rsidRPr="00F630BA">
        <w:rPr>
          <w:szCs w:val="24"/>
        </w:rPr>
        <w:t>ό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ως το πρόβλη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α έγινε πιο πιεστικό</w:t>
      </w:r>
      <w:r w:rsidRPr="00F630BA">
        <w:rPr>
          <w:rFonts w:cs="HBDKEP+Arial,Italic"/>
          <w:szCs w:val="24"/>
        </w:rPr>
        <w:t xml:space="preserve">. </w:t>
      </w:r>
      <w:r w:rsidRPr="00F630BA">
        <w:rPr>
          <w:szCs w:val="24"/>
        </w:rPr>
        <w:t>Η κατάσταση των αγροτών στη Μακεδονία ήταν πολύ χειρότερη από εκείνη των χωρικών της Παλαιάς Ελλάδος</w:t>
      </w:r>
      <w:r w:rsidRPr="00F630BA">
        <w:rPr>
          <w:rFonts w:cs="HBDKEP+Arial,Italic"/>
          <w:szCs w:val="24"/>
        </w:rPr>
        <w:t xml:space="preserve">. </w:t>
      </w:r>
      <w:r w:rsidRPr="00F630BA">
        <w:rPr>
          <w:szCs w:val="24"/>
        </w:rPr>
        <w:t>Στην πραγ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ατικότητα η κατάστασή τους δεν ήταν καλύτερη από την κατάσταση των δουλοπαροίκων του Μεσαίωνα</w:t>
      </w:r>
      <w:r w:rsidRPr="00F630BA">
        <w:rPr>
          <w:rFonts w:cs="HBDKEP+Arial,Italic"/>
          <w:szCs w:val="24"/>
        </w:rPr>
        <w:t xml:space="preserve">. </w:t>
      </w:r>
      <w:r w:rsidRPr="00F630BA">
        <w:rPr>
          <w:szCs w:val="24"/>
        </w:rPr>
        <w:t xml:space="preserve">Μετά 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άλιστα την εισροή χιλιάδων προσφύγων σαν συνέπεια των Βαλκανικών πολέ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ων</w:t>
      </w:r>
      <w:r w:rsidRPr="00F630BA">
        <w:rPr>
          <w:rFonts w:cs="HBDKEP+Arial,Italic"/>
          <w:szCs w:val="24"/>
        </w:rPr>
        <w:t xml:space="preserve">, </w:t>
      </w:r>
      <w:r w:rsidRPr="00F630BA">
        <w:rPr>
          <w:szCs w:val="24"/>
        </w:rPr>
        <w:t>κατάσταση αυτή χειροτέρεψε</w:t>
      </w:r>
      <w:r w:rsidRPr="00F630BA">
        <w:rPr>
          <w:rFonts w:cs="HBDKEP+Arial,Italic"/>
          <w:szCs w:val="24"/>
        </w:rPr>
        <w:t xml:space="preserve">. </w:t>
      </w:r>
      <w:r w:rsidRPr="00F630BA">
        <w:rPr>
          <w:szCs w:val="24"/>
        </w:rPr>
        <w:t>Αργότερα</w:t>
      </w:r>
      <w:r w:rsidRPr="00F630BA">
        <w:rPr>
          <w:rFonts w:cs="HBDKEP+Arial,Italic"/>
          <w:szCs w:val="24"/>
        </w:rPr>
        <w:t xml:space="preserve">, </w:t>
      </w:r>
      <w:r w:rsidRPr="00F630BA">
        <w:rPr>
          <w:szCs w:val="24"/>
        </w:rPr>
        <w:t xml:space="preserve">οι συνθήκες </w:t>
      </w:r>
      <w:r w:rsidRPr="00F630BA">
        <w:rPr>
          <w:szCs w:val="24"/>
        </w:rPr>
        <w:lastRenderedPageBreak/>
        <w:t>που δη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ιουργήθηκαν από τον Α΄ Παγκόσ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ιο πόλε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ο είχαν σοβαρότατες επιπτώσεις στο αγροτικό πρόβλη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α</w:t>
      </w:r>
      <w:r w:rsidRPr="00F630BA">
        <w:rPr>
          <w:rFonts w:cs="HBDKEP+Arial,Italic"/>
          <w:szCs w:val="24"/>
        </w:rPr>
        <w:t xml:space="preserve">. </w:t>
      </w:r>
      <w:r w:rsidRPr="00F630BA">
        <w:rPr>
          <w:szCs w:val="24"/>
        </w:rPr>
        <w:t xml:space="preserve">Μετά το φθινόπωρο του </w:t>
      </w:r>
      <w:r w:rsidRPr="00F630BA">
        <w:rPr>
          <w:rFonts w:cs="HBDKEP+Arial,Italic"/>
          <w:szCs w:val="24"/>
        </w:rPr>
        <w:t xml:space="preserve">1915, </w:t>
      </w:r>
      <w:r w:rsidRPr="00F630BA">
        <w:rPr>
          <w:szCs w:val="24"/>
        </w:rPr>
        <w:t>οι βόρειες επαρχίες της Ελλάδος έγιναν πεδίο πολέ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ου</w:t>
      </w:r>
      <w:r w:rsidRPr="00F630BA">
        <w:rPr>
          <w:rFonts w:cs="HBDKEP+Arial,Italic"/>
          <w:szCs w:val="24"/>
        </w:rPr>
        <w:t xml:space="preserve">. </w:t>
      </w:r>
      <w:r w:rsidRPr="00F630BA">
        <w:rPr>
          <w:szCs w:val="24"/>
        </w:rPr>
        <w:t>Η επικρατούσα ανασφάλεια και τελικά</w:t>
      </w:r>
      <w:r w:rsidRPr="00F630BA">
        <w:rPr>
          <w:rFonts w:cs="HBDKEP+Arial,Italic"/>
          <w:szCs w:val="24"/>
        </w:rPr>
        <w:t xml:space="preserve">, </w:t>
      </w:r>
      <w:r w:rsidRPr="00F630BA">
        <w:rPr>
          <w:szCs w:val="24"/>
        </w:rPr>
        <w:t>οι στρατιωτικές επιχειρήσεις</w:t>
      </w:r>
      <w:r w:rsidRPr="00F630BA">
        <w:rPr>
          <w:rFonts w:cs="HBDKEP+Arial,Italic"/>
          <w:szCs w:val="24"/>
        </w:rPr>
        <w:t xml:space="preserve">, </w:t>
      </w:r>
      <w:r w:rsidRPr="00F630BA">
        <w:rPr>
          <w:szCs w:val="24"/>
        </w:rPr>
        <w:t>που επεκτάθηκαν και σε ελληνικές περιοχές</w:t>
      </w:r>
      <w:r w:rsidRPr="00F630BA">
        <w:rPr>
          <w:rFonts w:cs="HBDKEP+Arial,Italic"/>
          <w:szCs w:val="24"/>
        </w:rPr>
        <w:t xml:space="preserve">, </w:t>
      </w:r>
      <w:r w:rsidRPr="00F630BA">
        <w:rPr>
          <w:szCs w:val="24"/>
        </w:rPr>
        <w:t xml:space="preserve">προκάλεσαν 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αζική έξοδο των χωρικών προς τις πόλεις</w:t>
      </w:r>
      <w:r w:rsidRPr="00F630BA">
        <w:rPr>
          <w:rFonts w:cs="HBDKEP+Arial,Italic"/>
          <w:szCs w:val="24"/>
        </w:rPr>
        <w:t xml:space="preserve">, </w:t>
      </w:r>
      <w:r w:rsidRPr="00F630BA">
        <w:rPr>
          <w:szCs w:val="24"/>
        </w:rPr>
        <w:t xml:space="preserve">όπου υπήρχε 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εγαλύτερη ασφάλεια</w:t>
      </w:r>
      <w:r w:rsidRPr="00F630BA">
        <w:rPr>
          <w:rFonts w:cs="HBDKEP+Arial,Italic"/>
          <w:szCs w:val="24"/>
        </w:rPr>
        <w:t xml:space="preserve">. </w:t>
      </w:r>
      <w:r w:rsidRPr="00F630BA">
        <w:rPr>
          <w:szCs w:val="24"/>
        </w:rPr>
        <w:t>Όπως ήταν φυσικό</w:t>
      </w:r>
      <w:r w:rsidRPr="00F630BA">
        <w:rPr>
          <w:rFonts w:cs="HBDKEP+Arial,Italic"/>
          <w:szCs w:val="24"/>
        </w:rPr>
        <w:t xml:space="preserve">, </w:t>
      </w:r>
      <w:r w:rsidRPr="00F630BA">
        <w:rPr>
          <w:szCs w:val="24"/>
        </w:rPr>
        <w:t>η παραγωγή έπεσε απότο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α στις περιοχές αυτές</w:t>
      </w:r>
      <w:r w:rsidRPr="00F630BA">
        <w:rPr>
          <w:rFonts w:cs="HBDKEP+Arial,Italic"/>
          <w:szCs w:val="24"/>
        </w:rPr>
        <w:t xml:space="preserve">, </w:t>
      </w:r>
      <w:r w:rsidRPr="00F630BA">
        <w:rPr>
          <w:szCs w:val="24"/>
        </w:rPr>
        <w:t xml:space="preserve">ιδιαίτερα 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ετά την κατάληψη της ανατολικής Μακεδονίας από τους Βουλγάρους</w:t>
      </w:r>
      <w:r w:rsidRPr="00F630BA">
        <w:rPr>
          <w:rFonts w:cs="HBDKEP+Arial,Italic"/>
          <w:szCs w:val="24"/>
        </w:rPr>
        <w:t xml:space="preserve">, </w:t>
      </w:r>
      <w:r w:rsidRPr="00F630BA">
        <w:rPr>
          <w:szCs w:val="24"/>
        </w:rPr>
        <w:t xml:space="preserve">τον Αύγουστο του </w:t>
      </w:r>
      <w:r w:rsidRPr="00F630BA">
        <w:rPr>
          <w:rFonts w:cs="HBDKEP+Arial,Italic"/>
          <w:szCs w:val="24"/>
        </w:rPr>
        <w:t xml:space="preserve">1916. </w:t>
      </w:r>
      <w:r w:rsidRPr="00F630BA">
        <w:rPr>
          <w:szCs w:val="24"/>
        </w:rPr>
        <w:t xml:space="preserve">Η κρίση στη Μακεδονία επιδεινώθηκε από την παρουσία </w:t>
      </w:r>
      <w:r w:rsidRPr="00F630BA">
        <w:rPr>
          <w:rFonts w:cs="HBDKEP+Arial,Italic"/>
          <w:szCs w:val="24"/>
        </w:rPr>
        <w:t xml:space="preserve">150.000 </w:t>
      </w:r>
      <w:r w:rsidRPr="00F630BA">
        <w:rPr>
          <w:szCs w:val="24"/>
        </w:rPr>
        <w:t>περίπου προσφύγων από τη Θράκη και τη Μικρά Ασία</w:t>
      </w:r>
      <w:r w:rsidRPr="00F630BA">
        <w:rPr>
          <w:rFonts w:cs="HBDKEP+Arial,Italic"/>
          <w:szCs w:val="24"/>
        </w:rPr>
        <w:t xml:space="preserve">. </w:t>
      </w:r>
    </w:p>
    <w:p w:rsidR="00F630BA" w:rsidRPr="00F630BA" w:rsidRDefault="00F630BA" w:rsidP="00F630BA">
      <w:pPr>
        <w:spacing w:after="0" w:line="240" w:lineRule="auto"/>
        <w:jc w:val="both"/>
        <w:rPr>
          <w:rFonts w:cs="HBDKEP+Arial,Italic"/>
          <w:szCs w:val="24"/>
        </w:rPr>
      </w:pPr>
      <w:r w:rsidRPr="00F630BA">
        <w:rPr>
          <w:rFonts w:cs="HBDKEP+Arial,Italic"/>
          <w:szCs w:val="24"/>
        </w:rPr>
        <w:t xml:space="preserve">........................................................................................................................... </w:t>
      </w:r>
    </w:p>
    <w:p w:rsidR="00F630BA" w:rsidRPr="00F630BA" w:rsidRDefault="00F630BA" w:rsidP="00F630BA">
      <w:pPr>
        <w:spacing w:after="0" w:line="240" w:lineRule="auto"/>
        <w:jc w:val="both"/>
        <w:rPr>
          <w:rFonts w:cs="HBDKEP+Arial,Italic"/>
          <w:szCs w:val="24"/>
        </w:rPr>
      </w:pPr>
      <w:r w:rsidRPr="00F630BA">
        <w:rPr>
          <w:szCs w:val="24"/>
        </w:rPr>
        <w:t>Κάτω από τις συνθήκες αυτές</w:t>
      </w:r>
      <w:r w:rsidRPr="00F630BA">
        <w:rPr>
          <w:rFonts w:cs="HBDKEP+Arial,Italic"/>
          <w:szCs w:val="24"/>
        </w:rPr>
        <w:t xml:space="preserve">, </w:t>
      </w:r>
      <w:r w:rsidRPr="00F630BA">
        <w:rPr>
          <w:szCs w:val="24"/>
        </w:rPr>
        <w:t xml:space="preserve">η ανάγκη για 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εταρρύθ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 xml:space="preserve">ιση έγινε εντονότερη και προωθήθηκε αποφασιστικά από τη 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εταρρυθ</w:t>
      </w:r>
      <w:r w:rsidRPr="00F630BA">
        <w:rPr>
          <w:rFonts w:cs="HBDKEP+Arial,Italic"/>
          <w:szCs w:val="24"/>
        </w:rPr>
        <w:t>μ</w:t>
      </w:r>
      <w:r w:rsidRPr="00F630BA">
        <w:rPr>
          <w:szCs w:val="24"/>
        </w:rPr>
        <w:t>ιστική αριστερά της επαναστατικής προσωρινής κυβερνήσεως του Βενιζέλου</w:t>
      </w:r>
      <w:r w:rsidRPr="00F630BA">
        <w:rPr>
          <w:rFonts w:cs="HBDKEP+Arial,Italic"/>
          <w:szCs w:val="24"/>
        </w:rPr>
        <w:t xml:space="preserve">. </w:t>
      </w:r>
    </w:p>
    <w:p w:rsidR="00F630BA" w:rsidRPr="00F630BA" w:rsidRDefault="00F630BA" w:rsidP="00F630BA">
      <w:pPr>
        <w:spacing w:after="0" w:line="240" w:lineRule="auto"/>
        <w:jc w:val="right"/>
        <w:rPr>
          <w:rFonts w:cs="HBDLBL+Arial"/>
          <w:b/>
          <w:szCs w:val="24"/>
        </w:rPr>
      </w:pPr>
      <w:r w:rsidRPr="00F630BA">
        <w:rPr>
          <w:b/>
          <w:szCs w:val="24"/>
        </w:rPr>
        <w:t>Ιστορία του Ελληνικού Έθνους</w:t>
      </w:r>
      <w:r w:rsidRPr="00F630BA">
        <w:rPr>
          <w:rFonts w:cs="HBDKEP+Arial,Italic"/>
          <w:b/>
          <w:szCs w:val="24"/>
        </w:rPr>
        <w:t xml:space="preserve">, </w:t>
      </w:r>
      <w:r w:rsidRPr="00F630BA">
        <w:rPr>
          <w:b/>
          <w:szCs w:val="24"/>
        </w:rPr>
        <w:t>τό</w:t>
      </w:r>
      <w:r w:rsidRPr="00F630BA">
        <w:rPr>
          <w:rFonts w:cs="HBDLBL+Arial"/>
          <w:b/>
          <w:szCs w:val="24"/>
        </w:rPr>
        <w:t>μ</w:t>
      </w:r>
      <w:r w:rsidRPr="00F630BA">
        <w:rPr>
          <w:b/>
          <w:szCs w:val="24"/>
        </w:rPr>
        <w:t>ος ΙΕ΄</w:t>
      </w:r>
      <w:r w:rsidRPr="00F630BA">
        <w:rPr>
          <w:rFonts w:cs="HBDLBL+Arial"/>
          <w:b/>
          <w:szCs w:val="24"/>
        </w:rPr>
        <w:t xml:space="preserve">, </w:t>
      </w:r>
      <w:r w:rsidRPr="00F630BA">
        <w:rPr>
          <w:b/>
          <w:szCs w:val="24"/>
        </w:rPr>
        <w:t>σ</w:t>
      </w:r>
      <w:r w:rsidRPr="00F630BA">
        <w:rPr>
          <w:rFonts w:cs="HBDLBL+Arial"/>
          <w:b/>
          <w:szCs w:val="24"/>
        </w:rPr>
        <w:t xml:space="preserve">. 75 </w:t>
      </w:r>
    </w:p>
    <w:p w:rsidR="00F630BA" w:rsidRDefault="00F630BA" w:rsidP="00F630BA">
      <w:pPr>
        <w:spacing w:after="0" w:line="240" w:lineRule="auto"/>
        <w:jc w:val="both"/>
        <w:rPr>
          <w:b/>
          <w:szCs w:val="24"/>
        </w:rPr>
      </w:pPr>
    </w:p>
    <w:p w:rsidR="00E70C3C" w:rsidRPr="00A12747" w:rsidRDefault="00F630BA" w:rsidP="00F630BA">
      <w:pPr>
        <w:spacing w:after="0" w:line="240" w:lineRule="auto"/>
        <w:jc w:val="both"/>
        <w:rPr>
          <w:rFonts w:cs="HBDLBL+Arial"/>
          <w:b/>
          <w:szCs w:val="24"/>
        </w:rPr>
      </w:pPr>
      <w:r w:rsidRPr="00F630BA">
        <w:rPr>
          <w:b/>
          <w:szCs w:val="24"/>
          <w:u w:val="single"/>
        </w:rPr>
        <w:t xml:space="preserve">Ερώτηση </w:t>
      </w:r>
      <w:r w:rsidRPr="00F630BA">
        <w:rPr>
          <w:b/>
          <w:szCs w:val="24"/>
        </w:rPr>
        <w:t>: Λα</w:t>
      </w:r>
      <w:r w:rsidRPr="00F630BA">
        <w:rPr>
          <w:rFonts w:cs="HBDLBL+Arial"/>
          <w:b/>
          <w:szCs w:val="24"/>
        </w:rPr>
        <w:t>μ</w:t>
      </w:r>
      <w:r w:rsidRPr="00F630BA">
        <w:rPr>
          <w:b/>
          <w:szCs w:val="24"/>
        </w:rPr>
        <w:t>βάνοντας υπόψη το κεί</w:t>
      </w:r>
      <w:r w:rsidRPr="00F630BA">
        <w:rPr>
          <w:rFonts w:cs="HBDLBL+Arial"/>
          <w:b/>
          <w:szCs w:val="24"/>
        </w:rPr>
        <w:t>μ</w:t>
      </w:r>
      <w:r w:rsidRPr="00F630BA">
        <w:rPr>
          <w:b/>
          <w:szCs w:val="24"/>
        </w:rPr>
        <w:t>ενο του βιβλίου σας και το περιεχό</w:t>
      </w:r>
      <w:r w:rsidRPr="00F630BA">
        <w:rPr>
          <w:rFonts w:cs="HBDLBL+Arial"/>
          <w:b/>
          <w:szCs w:val="24"/>
        </w:rPr>
        <w:t>μ</w:t>
      </w:r>
      <w:r w:rsidRPr="00F630BA">
        <w:rPr>
          <w:b/>
          <w:szCs w:val="24"/>
        </w:rPr>
        <w:t>ενο των πηγών</w:t>
      </w:r>
      <w:r w:rsidRPr="00F630BA">
        <w:rPr>
          <w:rFonts w:cs="HBDLBL+Arial"/>
          <w:b/>
          <w:szCs w:val="24"/>
        </w:rPr>
        <w:t xml:space="preserve">: </w:t>
      </w:r>
      <w:r w:rsidRPr="00F630BA">
        <w:rPr>
          <w:b/>
          <w:szCs w:val="24"/>
        </w:rPr>
        <w:t xml:space="preserve">Να προσδιορίσετε και να αναλύσετε τους λόγους για τους οποίους εντάθηκαν την περίοδο αυτή </w:t>
      </w:r>
      <w:r w:rsidRPr="00F630BA">
        <w:rPr>
          <w:rFonts w:cs="HBDLBL+Arial"/>
          <w:b/>
          <w:szCs w:val="24"/>
        </w:rPr>
        <w:t>(</w:t>
      </w:r>
      <w:r w:rsidRPr="00F630BA">
        <w:rPr>
          <w:b/>
          <w:szCs w:val="24"/>
        </w:rPr>
        <w:t xml:space="preserve">ιδιαίτερα </w:t>
      </w:r>
      <w:r w:rsidRPr="00F630BA">
        <w:rPr>
          <w:rFonts w:cs="HBDLBL+Arial"/>
          <w:b/>
          <w:szCs w:val="24"/>
        </w:rPr>
        <w:t>μ</w:t>
      </w:r>
      <w:r w:rsidRPr="00F630BA">
        <w:rPr>
          <w:b/>
          <w:szCs w:val="24"/>
        </w:rPr>
        <w:t xml:space="preserve">ετά το </w:t>
      </w:r>
      <w:r w:rsidRPr="00F630BA">
        <w:rPr>
          <w:rFonts w:cs="HBDLBL+Arial"/>
          <w:b/>
          <w:szCs w:val="24"/>
        </w:rPr>
        <w:t xml:space="preserve">1909) </w:t>
      </w:r>
      <w:r w:rsidRPr="00F630BA">
        <w:rPr>
          <w:b/>
          <w:szCs w:val="24"/>
        </w:rPr>
        <w:t>τα αιτή</w:t>
      </w:r>
      <w:r w:rsidRPr="00F630BA">
        <w:rPr>
          <w:rFonts w:cs="HBDLBL+Arial"/>
          <w:b/>
          <w:szCs w:val="24"/>
        </w:rPr>
        <w:t>μ</w:t>
      </w:r>
      <w:r w:rsidRPr="00F630BA">
        <w:rPr>
          <w:b/>
          <w:szCs w:val="24"/>
        </w:rPr>
        <w:t>ατα για απαλλοτρίωση των τσιφλικιών της Θεσσαλίας και ανακατανο</w:t>
      </w:r>
      <w:r w:rsidRPr="00F630BA">
        <w:rPr>
          <w:rFonts w:cs="HBDLBL+Arial"/>
          <w:b/>
          <w:szCs w:val="24"/>
        </w:rPr>
        <w:t>μ</w:t>
      </w:r>
      <w:r w:rsidRPr="00F630BA">
        <w:rPr>
          <w:b/>
          <w:szCs w:val="24"/>
        </w:rPr>
        <w:t>ή της γης</w:t>
      </w:r>
      <w:r w:rsidRPr="00F630BA">
        <w:rPr>
          <w:rFonts w:cs="HBDLBL+Arial"/>
          <w:b/>
          <w:szCs w:val="24"/>
        </w:rPr>
        <w:t>.</w:t>
      </w:r>
    </w:p>
    <w:p w:rsidR="00A12747" w:rsidRDefault="00A12747" w:rsidP="00F630BA">
      <w:pPr>
        <w:spacing w:after="0" w:line="240" w:lineRule="auto"/>
        <w:jc w:val="both"/>
        <w:rPr>
          <w:rFonts w:cs="HBDLBL+Arial"/>
          <w:b/>
          <w:szCs w:val="24"/>
          <w:lang w:val="en-US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5341"/>
        <w:gridCol w:w="5341"/>
      </w:tblGrid>
      <w:tr w:rsidR="00A12747" w:rsidTr="00A12747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2747" w:rsidRDefault="00A127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ΣΤΟΙΧΕΙΑ ΣΧΟΛΙΚΟΥ ΒΙΒΛΙΟΥ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2747" w:rsidRDefault="00A127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ΣΤΟΙΧΕΙΑ ΠΗΓΗΣ</w:t>
            </w:r>
          </w:p>
        </w:tc>
      </w:tr>
      <w:tr w:rsidR="00A12747" w:rsidTr="00A12747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7" w:rsidRDefault="00A12747">
            <w:pPr>
              <w:jc w:val="both"/>
              <w:rPr>
                <w:b/>
                <w:szCs w:val="24"/>
              </w:rPr>
            </w:pPr>
          </w:p>
          <w:p w:rsidR="00A12747" w:rsidRDefault="00A12747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7" w:rsidRDefault="00A12747">
            <w:pPr>
              <w:jc w:val="both"/>
              <w:rPr>
                <w:b/>
                <w:szCs w:val="24"/>
              </w:rPr>
            </w:pPr>
          </w:p>
        </w:tc>
      </w:tr>
      <w:tr w:rsidR="00A12747" w:rsidTr="00A12747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7" w:rsidRDefault="00A12747">
            <w:pPr>
              <w:jc w:val="both"/>
              <w:rPr>
                <w:b/>
                <w:szCs w:val="24"/>
              </w:rPr>
            </w:pPr>
          </w:p>
          <w:p w:rsidR="00A12747" w:rsidRDefault="00A12747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7" w:rsidRDefault="00A12747">
            <w:pPr>
              <w:jc w:val="both"/>
              <w:rPr>
                <w:b/>
                <w:szCs w:val="24"/>
              </w:rPr>
            </w:pPr>
          </w:p>
        </w:tc>
      </w:tr>
      <w:tr w:rsidR="00A12747" w:rsidTr="00A12747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7" w:rsidRDefault="00A12747">
            <w:pPr>
              <w:jc w:val="both"/>
              <w:rPr>
                <w:b/>
                <w:szCs w:val="24"/>
              </w:rPr>
            </w:pPr>
          </w:p>
          <w:p w:rsidR="00A12747" w:rsidRDefault="00A12747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7" w:rsidRDefault="00A12747">
            <w:pPr>
              <w:jc w:val="both"/>
              <w:rPr>
                <w:b/>
                <w:szCs w:val="24"/>
              </w:rPr>
            </w:pPr>
          </w:p>
        </w:tc>
      </w:tr>
      <w:tr w:rsidR="00A12747" w:rsidTr="00A12747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7" w:rsidRDefault="00A12747">
            <w:pPr>
              <w:jc w:val="both"/>
              <w:rPr>
                <w:b/>
                <w:szCs w:val="24"/>
              </w:rPr>
            </w:pPr>
          </w:p>
          <w:p w:rsidR="00A12747" w:rsidRDefault="00A12747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7" w:rsidRDefault="00A12747">
            <w:pPr>
              <w:jc w:val="both"/>
              <w:rPr>
                <w:b/>
                <w:szCs w:val="24"/>
              </w:rPr>
            </w:pPr>
          </w:p>
        </w:tc>
      </w:tr>
      <w:tr w:rsidR="00A12747" w:rsidTr="00A12747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7" w:rsidRDefault="00A12747">
            <w:pPr>
              <w:jc w:val="both"/>
              <w:rPr>
                <w:b/>
                <w:szCs w:val="24"/>
              </w:rPr>
            </w:pPr>
          </w:p>
          <w:p w:rsidR="00A12747" w:rsidRDefault="00A12747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7" w:rsidRDefault="00A12747">
            <w:pPr>
              <w:jc w:val="both"/>
              <w:rPr>
                <w:b/>
                <w:szCs w:val="24"/>
              </w:rPr>
            </w:pPr>
          </w:p>
        </w:tc>
      </w:tr>
      <w:tr w:rsidR="00A12747" w:rsidTr="00A12747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7" w:rsidRDefault="00A12747">
            <w:pPr>
              <w:jc w:val="both"/>
              <w:rPr>
                <w:b/>
                <w:szCs w:val="24"/>
              </w:rPr>
            </w:pPr>
          </w:p>
          <w:p w:rsidR="00A12747" w:rsidRDefault="00A12747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7" w:rsidRDefault="00A12747">
            <w:pPr>
              <w:jc w:val="both"/>
              <w:rPr>
                <w:b/>
                <w:szCs w:val="24"/>
              </w:rPr>
            </w:pPr>
          </w:p>
        </w:tc>
      </w:tr>
      <w:tr w:rsidR="00A12747" w:rsidTr="00A12747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7" w:rsidRDefault="00A12747">
            <w:pPr>
              <w:jc w:val="both"/>
              <w:rPr>
                <w:b/>
                <w:szCs w:val="24"/>
              </w:rPr>
            </w:pPr>
          </w:p>
          <w:p w:rsidR="00A12747" w:rsidRDefault="00A12747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7" w:rsidRDefault="00A12747">
            <w:pPr>
              <w:jc w:val="both"/>
              <w:rPr>
                <w:b/>
                <w:szCs w:val="24"/>
              </w:rPr>
            </w:pPr>
          </w:p>
        </w:tc>
      </w:tr>
      <w:tr w:rsidR="00A12747" w:rsidTr="00A12747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7" w:rsidRDefault="00A12747">
            <w:pPr>
              <w:jc w:val="both"/>
              <w:rPr>
                <w:b/>
                <w:szCs w:val="24"/>
              </w:rPr>
            </w:pPr>
          </w:p>
          <w:p w:rsidR="00A12747" w:rsidRDefault="00A12747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7" w:rsidRDefault="00A12747">
            <w:pPr>
              <w:jc w:val="both"/>
              <w:rPr>
                <w:b/>
                <w:szCs w:val="24"/>
              </w:rPr>
            </w:pPr>
          </w:p>
        </w:tc>
      </w:tr>
      <w:tr w:rsidR="00A12747" w:rsidTr="00A12747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7" w:rsidRDefault="00A12747">
            <w:pPr>
              <w:jc w:val="both"/>
              <w:rPr>
                <w:b/>
                <w:szCs w:val="24"/>
              </w:rPr>
            </w:pPr>
          </w:p>
          <w:p w:rsidR="00A12747" w:rsidRDefault="00A12747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7" w:rsidRDefault="00A12747">
            <w:pPr>
              <w:jc w:val="both"/>
              <w:rPr>
                <w:b/>
                <w:szCs w:val="24"/>
              </w:rPr>
            </w:pPr>
          </w:p>
        </w:tc>
      </w:tr>
      <w:tr w:rsidR="00A12747" w:rsidTr="00A12747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7" w:rsidRDefault="00A12747">
            <w:pPr>
              <w:jc w:val="both"/>
              <w:rPr>
                <w:b/>
                <w:szCs w:val="24"/>
              </w:rPr>
            </w:pPr>
          </w:p>
          <w:p w:rsidR="00A12747" w:rsidRDefault="00A12747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7" w:rsidRDefault="00A12747">
            <w:pPr>
              <w:jc w:val="both"/>
              <w:rPr>
                <w:b/>
                <w:szCs w:val="24"/>
              </w:rPr>
            </w:pPr>
          </w:p>
        </w:tc>
      </w:tr>
    </w:tbl>
    <w:p w:rsidR="00A12747" w:rsidRDefault="00A12747" w:rsidP="00A12747">
      <w:pPr>
        <w:spacing w:after="0" w:line="240" w:lineRule="auto"/>
        <w:jc w:val="both"/>
        <w:rPr>
          <w:b/>
          <w:szCs w:val="24"/>
        </w:rPr>
      </w:pPr>
    </w:p>
    <w:p w:rsidR="00A12747" w:rsidRPr="00A12747" w:rsidRDefault="00A12747" w:rsidP="00F630BA">
      <w:pPr>
        <w:spacing w:after="0" w:line="240" w:lineRule="auto"/>
        <w:jc w:val="both"/>
        <w:rPr>
          <w:rFonts w:cs="HBDLBL+Arial"/>
          <w:b/>
          <w:szCs w:val="24"/>
          <w:lang w:val="en-US"/>
        </w:rPr>
      </w:pPr>
    </w:p>
    <w:sectPr w:rsidR="00A12747" w:rsidRPr="00A12747" w:rsidSect="00F630BA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DF1" w:rsidRDefault="00F85DF1" w:rsidP="00F630BA">
      <w:pPr>
        <w:spacing w:after="0" w:line="240" w:lineRule="auto"/>
      </w:pPr>
      <w:r>
        <w:separator/>
      </w:r>
    </w:p>
  </w:endnote>
  <w:endnote w:type="continuationSeparator" w:id="0">
    <w:p w:rsidR="00F85DF1" w:rsidRDefault="00F85DF1" w:rsidP="00F63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HBDJIP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BDKEP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BDLB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BDKJH+Arial,BoldItalic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761829"/>
      <w:docPartObj>
        <w:docPartGallery w:val="Page Numbers (Bottom of Page)"/>
        <w:docPartUnique/>
      </w:docPartObj>
    </w:sdtPr>
    <w:sdtContent>
      <w:p w:rsidR="00F630BA" w:rsidRDefault="00F630BA">
        <w:pPr>
          <w:pStyle w:val="a4"/>
          <w:jc w:val="center"/>
        </w:pPr>
        <w:r>
          <w:t>[</w:t>
        </w:r>
        <w:fldSimple w:instr=" PAGE   \* MERGEFORMAT ">
          <w:r w:rsidR="00A12747">
            <w:rPr>
              <w:noProof/>
            </w:rPr>
            <w:t>2</w:t>
          </w:r>
        </w:fldSimple>
        <w:r>
          <w:t>]</w:t>
        </w:r>
      </w:p>
    </w:sdtContent>
  </w:sdt>
  <w:p w:rsidR="00F630BA" w:rsidRDefault="00F630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DF1" w:rsidRDefault="00F85DF1" w:rsidP="00F630BA">
      <w:pPr>
        <w:spacing w:after="0" w:line="240" w:lineRule="auto"/>
      </w:pPr>
      <w:r>
        <w:separator/>
      </w:r>
    </w:p>
  </w:footnote>
  <w:footnote w:type="continuationSeparator" w:id="0">
    <w:p w:rsidR="00F85DF1" w:rsidRDefault="00F85DF1" w:rsidP="00F630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0BA"/>
    <w:rsid w:val="000C6758"/>
    <w:rsid w:val="00503B0F"/>
    <w:rsid w:val="005B1B74"/>
    <w:rsid w:val="00A10C29"/>
    <w:rsid w:val="00A12747"/>
    <w:rsid w:val="00A35E05"/>
    <w:rsid w:val="00C72C4B"/>
    <w:rsid w:val="00CE33F2"/>
    <w:rsid w:val="00E51584"/>
    <w:rsid w:val="00E63B7C"/>
    <w:rsid w:val="00E70C3C"/>
    <w:rsid w:val="00F630BA"/>
    <w:rsid w:val="00F8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7C"/>
    <w:rPr>
      <w:rFonts w:ascii="Palatino Linotype" w:hAnsi="Palatino Linotyp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30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aoeeu1">
    <w:name w:val="Aaoeeu1"/>
    <w:basedOn w:val="Default"/>
    <w:next w:val="Default"/>
    <w:uiPriority w:val="99"/>
    <w:rsid w:val="00F630BA"/>
    <w:rPr>
      <w:color w:val="auto"/>
    </w:rPr>
  </w:style>
  <w:style w:type="paragraph" w:styleId="a3">
    <w:name w:val="header"/>
    <w:basedOn w:val="a"/>
    <w:link w:val="Char"/>
    <w:uiPriority w:val="99"/>
    <w:semiHidden/>
    <w:unhideWhenUsed/>
    <w:rsid w:val="00F630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F630BA"/>
    <w:rPr>
      <w:rFonts w:ascii="Palatino Linotype" w:hAnsi="Palatino Linotype"/>
      <w:sz w:val="24"/>
    </w:rPr>
  </w:style>
  <w:style w:type="paragraph" w:styleId="a4">
    <w:name w:val="footer"/>
    <w:basedOn w:val="a"/>
    <w:link w:val="Char0"/>
    <w:uiPriority w:val="99"/>
    <w:unhideWhenUsed/>
    <w:rsid w:val="00F630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630BA"/>
    <w:rPr>
      <w:rFonts w:ascii="Palatino Linotype" w:hAnsi="Palatino Linotype"/>
      <w:sz w:val="24"/>
    </w:rPr>
  </w:style>
  <w:style w:type="table" w:styleId="a5">
    <w:name w:val="Table Grid"/>
    <w:basedOn w:val="a1"/>
    <w:uiPriority w:val="59"/>
    <w:rsid w:val="00A12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3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635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2018-02-22T17:30:00Z</dcterms:created>
  <dcterms:modified xsi:type="dcterms:W3CDTF">2018-02-24T08:45:00Z</dcterms:modified>
</cp:coreProperties>
</file>