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</w:p>
    <w:p w:rsid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Κεφ. Α</w:t>
      </w:r>
      <w:r w:rsidR="00F46349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(σελ. 11-15 σχ. Βιβλίου)</w:t>
      </w:r>
    </w:p>
    <w:p w:rsid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</w:p>
    <w:p w:rsidR="00F676CA" w:rsidRPr="00F676CA" w:rsidRDefault="00F676CA" w:rsidP="00F676CA">
      <w:pPr>
        <w:spacing w:after="0" w:line="240" w:lineRule="auto"/>
        <w:jc w:val="center"/>
        <w:rPr>
          <w:rFonts w:cs="GOCFNB+Arial,Bold"/>
          <w:b/>
          <w:sz w:val="28"/>
          <w:szCs w:val="28"/>
        </w:rPr>
      </w:pPr>
      <w:r w:rsidRPr="00F676CA">
        <w:rPr>
          <w:b/>
          <w:sz w:val="28"/>
          <w:szCs w:val="28"/>
        </w:rPr>
        <w:t xml:space="preserve">ΠΗΓΗ </w:t>
      </w:r>
      <w:r w:rsidRPr="00F676CA">
        <w:rPr>
          <w:rFonts w:cs="GOCFNB+Arial,Bold"/>
          <w:b/>
          <w:sz w:val="28"/>
          <w:szCs w:val="28"/>
        </w:rPr>
        <w:t>1</w:t>
      </w:r>
    </w:p>
    <w:p w:rsidR="00F676CA" w:rsidRP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  <w:r w:rsidRPr="00F676CA">
        <w:rPr>
          <w:b/>
          <w:sz w:val="28"/>
          <w:szCs w:val="28"/>
        </w:rPr>
        <w:t>Αγροτική Έξοδος</w:t>
      </w:r>
    </w:p>
    <w:p w:rsidR="00F676CA" w:rsidRPr="00F676CA" w:rsidRDefault="00F676CA" w:rsidP="00F676CA">
      <w:pPr>
        <w:spacing w:after="0" w:line="240" w:lineRule="auto"/>
        <w:ind w:firstLine="720"/>
        <w:jc w:val="both"/>
        <w:rPr>
          <w:rFonts w:cs="GOCHCD+Arial,Italic"/>
        </w:rPr>
      </w:pPr>
      <w:r w:rsidRPr="00F676CA">
        <w:t>Οι χωρικοί της Ρού</w:t>
      </w:r>
      <w:r w:rsidRPr="00F676CA">
        <w:rPr>
          <w:rFonts w:cs="GOCHCD+Arial,Italic"/>
        </w:rPr>
        <w:t>μ</w:t>
      </w:r>
      <w:r w:rsidRPr="00F676CA">
        <w:t>ελης</w:t>
      </w:r>
      <w:r w:rsidRPr="00F676CA">
        <w:rPr>
          <w:rFonts w:cs="GOCHCD+Arial,Italic"/>
        </w:rPr>
        <w:t xml:space="preserve">, </w:t>
      </w:r>
      <w:r w:rsidRPr="00F676CA">
        <w:t>της Ηπείρου</w:t>
      </w:r>
      <w:r w:rsidRPr="00F676CA">
        <w:rPr>
          <w:rFonts w:cs="GOCHCD+Arial,Italic"/>
        </w:rPr>
        <w:t xml:space="preserve">, </w:t>
      </w:r>
      <w:r w:rsidRPr="00F676CA">
        <w:t xml:space="preserve">του ανατολικού </w:t>
      </w:r>
      <w:proofErr w:type="spellStart"/>
      <w:r w:rsidRPr="00F676CA">
        <w:t>Μωρηά</w:t>
      </w:r>
      <w:proofErr w:type="spellEnd"/>
      <w:r w:rsidRPr="00F676CA">
        <w:rPr>
          <w:rFonts w:cs="GOCHCD+Arial,Italic"/>
        </w:rPr>
        <w:t xml:space="preserve">, </w:t>
      </w:r>
      <w:r w:rsidRPr="00F676CA">
        <w:t>όλο και πολυπληθέστεροι</w:t>
      </w:r>
      <w:r w:rsidRPr="00F676CA">
        <w:rPr>
          <w:rFonts w:cs="GOCHCD+Arial,Italic"/>
        </w:rPr>
        <w:t xml:space="preserve">, </w:t>
      </w:r>
      <w:r w:rsidRPr="00F676CA">
        <w:t>εγκαταλείπουν το χωριό και καταφεύγουν στις πόλεις</w:t>
      </w:r>
      <w:r w:rsidRPr="00F676CA">
        <w:rPr>
          <w:rFonts w:cs="GOCHCD+Arial,Italic"/>
        </w:rPr>
        <w:t xml:space="preserve">· </w:t>
      </w:r>
      <w:r w:rsidRPr="00F676CA">
        <w:t>στην Αθήνα ο πληθυσ</w:t>
      </w:r>
      <w:r w:rsidRPr="00F676CA">
        <w:rPr>
          <w:rFonts w:cs="GOCHCD+Arial,Italic"/>
        </w:rPr>
        <w:t>μ</w:t>
      </w:r>
      <w:r w:rsidRPr="00F676CA">
        <w:t>ός</w:t>
      </w:r>
      <w:r w:rsidRPr="00F676CA">
        <w:rPr>
          <w:rFonts w:cs="GOCHCD+Arial,Italic"/>
        </w:rPr>
        <w:t xml:space="preserve">, </w:t>
      </w:r>
      <w:r w:rsidRPr="00F676CA">
        <w:t>όπως θα δού</w:t>
      </w:r>
      <w:r w:rsidRPr="00F676CA">
        <w:rPr>
          <w:rFonts w:cs="GOCHCD+Arial,Italic"/>
        </w:rPr>
        <w:t>μ</w:t>
      </w:r>
      <w:r w:rsidRPr="00F676CA">
        <w:t>ε</w:t>
      </w:r>
      <w:r w:rsidRPr="00F676CA">
        <w:rPr>
          <w:rFonts w:cs="GOCHCD+Arial,Italic"/>
        </w:rPr>
        <w:t xml:space="preserve">, </w:t>
      </w:r>
      <w:r w:rsidRPr="00F676CA">
        <w:t xml:space="preserve">δεκαπλασιάζεται </w:t>
      </w:r>
      <w:r w:rsidRPr="00F676CA">
        <w:rPr>
          <w:rFonts w:cs="GOCHCD+Arial,Italic"/>
        </w:rPr>
        <w:t>μ</w:t>
      </w:r>
      <w:r w:rsidRPr="00F676CA">
        <w:t>έσα σε ογδόντα χρόνια</w:t>
      </w:r>
      <w:r w:rsidRPr="00F676CA">
        <w:rPr>
          <w:rFonts w:cs="GOCHCD+Arial,Italic"/>
        </w:rPr>
        <w:t xml:space="preserve">, </w:t>
      </w:r>
      <w:r w:rsidRPr="00F676CA">
        <w:t xml:space="preserve">από τα </w:t>
      </w:r>
      <w:r w:rsidRPr="00F676CA">
        <w:rPr>
          <w:rFonts w:cs="GOCHCD+Arial,Italic"/>
        </w:rPr>
        <w:t xml:space="preserve">1830 </w:t>
      </w:r>
      <w:r w:rsidRPr="00F676CA">
        <w:t xml:space="preserve">ως τα </w:t>
      </w:r>
      <w:r w:rsidRPr="00F676CA">
        <w:rPr>
          <w:rFonts w:cs="GOCHCD+Arial,Italic"/>
        </w:rPr>
        <w:t xml:space="preserve">1909. </w:t>
      </w:r>
      <w:r w:rsidRPr="00F676CA">
        <w:t xml:space="preserve">Όπως η ζήτηση για τα αδύνατά τους χωράφια είναι </w:t>
      </w:r>
      <w:r w:rsidRPr="00F676CA">
        <w:rPr>
          <w:rFonts w:cs="GOCHCD+Arial,Italic"/>
        </w:rPr>
        <w:t>μ</w:t>
      </w:r>
      <w:r w:rsidRPr="00F676CA">
        <w:t>ηδα</w:t>
      </w:r>
      <w:r w:rsidRPr="00F676CA">
        <w:rPr>
          <w:rFonts w:cs="GOCHCD+Arial,Italic"/>
        </w:rPr>
        <w:t>μ</w:t>
      </w:r>
      <w:r w:rsidRPr="00F676CA">
        <w:t>ινή</w:t>
      </w:r>
      <w:r w:rsidRPr="00F676CA">
        <w:rPr>
          <w:rFonts w:cs="GOCHCD+Arial,Italic"/>
        </w:rPr>
        <w:t xml:space="preserve">, </w:t>
      </w:r>
      <w:r w:rsidRPr="00F676CA">
        <w:t xml:space="preserve">συχνά </w:t>
      </w:r>
      <w:r w:rsidRPr="00F676CA">
        <w:rPr>
          <w:rFonts w:cs="GOCHCD+Arial,Italic"/>
        </w:rPr>
        <w:t>μ</w:t>
      </w:r>
      <w:r w:rsidRPr="00F676CA">
        <w:t>η καταφέρνοντας να ρευστοποιήσουν την αγροτική περιουσία τους</w:t>
      </w:r>
      <w:r w:rsidRPr="00F676CA">
        <w:rPr>
          <w:rFonts w:cs="GOCHCD+Arial,Italic"/>
        </w:rPr>
        <w:t xml:space="preserve">, </w:t>
      </w:r>
      <w:r w:rsidRPr="00F676CA">
        <w:t>οι οικογένειες χωρίζονται</w:t>
      </w:r>
      <w:r w:rsidRPr="00F676CA">
        <w:rPr>
          <w:rFonts w:cs="GOCHCD+Arial,Italic"/>
        </w:rPr>
        <w:t xml:space="preserve">, </w:t>
      </w:r>
      <w:r w:rsidRPr="00F676CA">
        <w:t>τα γυναικόπαιδα παρα</w:t>
      </w:r>
      <w:r w:rsidRPr="00F676CA">
        <w:rPr>
          <w:rFonts w:cs="GOCHCD+Arial,Italic"/>
        </w:rPr>
        <w:t>μ</w:t>
      </w:r>
      <w:r w:rsidRPr="00F676CA">
        <w:t>ένουν στο χωριό</w:t>
      </w:r>
      <w:r w:rsidRPr="00F676CA">
        <w:rPr>
          <w:rFonts w:cs="GOCHCD+Arial,Italic"/>
        </w:rPr>
        <w:t xml:space="preserve">, </w:t>
      </w:r>
      <w:r w:rsidRPr="00F676CA">
        <w:t xml:space="preserve">ενώ τα αρσενικά </w:t>
      </w:r>
      <w:r w:rsidRPr="00F676CA">
        <w:rPr>
          <w:rFonts w:cs="GOCHCD+Arial,Italic"/>
        </w:rPr>
        <w:t>μ</w:t>
      </w:r>
      <w:r w:rsidRPr="00F676CA">
        <w:t xml:space="preserve">έλη καταφεύγουν για εργασία στις πόλεις και επιστρέφουν </w:t>
      </w:r>
      <w:r w:rsidRPr="00F676CA">
        <w:rPr>
          <w:rFonts w:cs="GOCHCD+Arial,Italic"/>
        </w:rPr>
        <w:t>μ</w:t>
      </w:r>
      <w:r w:rsidRPr="00F676CA">
        <w:t>όνο το θέρος και την εποχή της σποράς</w:t>
      </w:r>
      <w:r w:rsidRPr="00F676CA">
        <w:rPr>
          <w:rFonts w:cs="GOCHCD+Arial,Italic"/>
        </w:rPr>
        <w:t xml:space="preserve">. </w:t>
      </w:r>
      <w:r w:rsidRPr="00F676CA">
        <w:t xml:space="preserve">Για </w:t>
      </w:r>
      <w:r w:rsidRPr="00F676CA">
        <w:rPr>
          <w:rFonts w:cs="GOCHCD+Arial,Italic"/>
        </w:rPr>
        <w:t>μ</w:t>
      </w:r>
      <w:r w:rsidRPr="00F676CA">
        <w:t xml:space="preserve">ια </w:t>
      </w:r>
      <w:r w:rsidRPr="00F676CA">
        <w:rPr>
          <w:rFonts w:cs="GOCHCD+Arial,Italic"/>
        </w:rPr>
        <w:t>μ</w:t>
      </w:r>
      <w:r w:rsidRPr="00F676CA">
        <w:t>εταβατική περίοδο που βαστάει κάποτε ολόκληρη γενιά</w:t>
      </w:r>
      <w:r w:rsidRPr="00F676CA">
        <w:rPr>
          <w:rFonts w:cs="GOCHCD+Arial,Italic"/>
        </w:rPr>
        <w:t xml:space="preserve">, </w:t>
      </w:r>
      <w:r w:rsidRPr="00F676CA">
        <w:t>ο εργάτης ή ο οικιακός υπηρέτης στην Αθήνα ζει ακό</w:t>
      </w:r>
      <w:r w:rsidRPr="00F676CA">
        <w:rPr>
          <w:rFonts w:cs="GOCHCD+Arial,Italic"/>
        </w:rPr>
        <w:t>μ</w:t>
      </w:r>
      <w:r w:rsidRPr="00F676CA">
        <w:t xml:space="preserve">α </w:t>
      </w:r>
      <w:r w:rsidRPr="00F676CA">
        <w:rPr>
          <w:rFonts w:cs="GOCHCD+Arial,Italic"/>
        </w:rPr>
        <w:t>μ</w:t>
      </w:r>
      <w:r w:rsidRPr="00F676CA">
        <w:t>ε το ψω</w:t>
      </w:r>
      <w:r w:rsidRPr="00F676CA">
        <w:rPr>
          <w:rFonts w:cs="GOCHCD+Arial,Italic"/>
        </w:rPr>
        <w:t>μ</w:t>
      </w:r>
      <w:r w:rsidRPr="00F676CA">
        <w:t>οτύρι που του στέλνει το χωριό</w:t>
      </w:r>
      <w:r w:rsidRPr="00F676CA">
        <w:rPr>
          <w:rFonts w:cs="GOCHCD+Arial,Italic"/>
        </w:rPr>
        <w:t xml:space="preserve">, </w:t>
      </w:r>
      <w:r w:rsidRPr="00F676CA">
        <w:t>εξακολουθεί ακό</w:t>
      </w:r>
      <w:r w:rsidRPr="00F676CA">
        <w:rPr>
          <w:rFonts w:cs="GOCHCD+Arial,Italic"/>
        </w:rPr>
        <w:t>μ</w:t>
      </w:r>
      <w:r w:rsidRPr="00F676CA">
        <w:t>α να στηρίζεται στο χωριό</w:t>
      </w:r>
      <w:r w:rsidRPr="00F676CA">
        <w:rPr>
          <w:rFonts w:cs="GOCHCD+Arial,Italic"/>
        </w:rPr>
        <w:t xml:space="preserve">· </w:t>
      </w:r>
      <w:r w:rsidRPr="00F676CA">
        <w:t>η προλεταριοποίηση της οικονο</w:t>
      </w:r>
      <w:r w:rsidRPr="00F676CA">
        <w:rPr>
          <w:rFonts w:cs="GOCHCD+Arial,Italic"/>
        </w:rPr>
        <w:t>μ</w:t>
      </w:r>
      <w:r w:rsidRPr="00F676CA">
        <w:t xml:space="preserve">ικής αλλά και της ιδεολογικής ύπαρξης του </w:t>
      </w:r>
      <w:r w:rsidRPr="00F676CA">
        <w:rPr>
          <w:rFonts w:cs="GOCHCD+Arial,Italic"/>
        </w:rPr>
        <w:t>μ</w:t>
      </w:r>
      <w:r w:rsidRPr="00F676CA">
        <w:t xml:space="preserve">ετατίθεται έτσι για δεκαετίες ολόκληρες </w:t>
      </w:r>
      <w:r w:rsidRPr="00F676CA">
        <w:rPr>
          <w:rFonts w:cs="GOCHCD+Arial,Italic"/>
        </w:rPr>
        <w:t xml:space="preserve">... </w:t>
      </w:r>
    </w:p>
    <w:p w:rsidR="00F676CA" w:rsidRPr="00F676CA" w:rsidRDefault="00F676CA" w:rsidP="00F676CA">
      <w:pPr>
        <w:spacing w:after="0" w:line="240" w:lineRule="auto"/>
        <w:jc w:val="right"/>
        <w:rPr>
          <w:rFonts w:cs="GOCHCD+Arial,Italic"/>
          <w:b/>
          <w:szCs w:val="24"/>
        </w:rPr>
      </w:pPr>
      <w:r w:rsidRPr="00F676CA">
        <w:rPr>
          <w:b/>
          <w:szCs w:val="24"/>
        </w:rPr>
        <w:t>Κ</w:t>
      </w:r>
      <w:r w:rsidRPr="00F676CA">
        <w:rPr>
          <w:rFonts w:cs="GOCGBJ+Arial"/>
          <w:b/>
          <w:szCs w:val="24"/>
        </w:rPr>
        <w:t xml:space="preserve">. </w:t>
      </w:r>
      <w:r w:rsidRPr="00F676CA">
        <w:rPr>
          <w:b/>
          <w:szCs w:val="24"/>
        </w:rPr>
        <w:t>Μοσκώφ</w:t>
      </w:r>
      <w:r w:rsidRPr="00F676CA">
        <w:rPr>
          <w:rFonts w:cs="GOCGBJ+Arial"/>
          <w:b/>
          <w:szCs w:val="24"/>
        </w:rPr>
        <w:t xml:space="preserve">, </w:t>
      </w:r>
      <w:r w:rsidRPr="00F676CA">
        <w:rPr>
          <w:b/>
          <w:szCs w:val="24"/>
        </w:rPr>
        <w:t>Εισαγωγικά στην Ιστορία του Κινή</w:t>
      </w:r>
      <w:r w:rsidRPr="00F676CA">
        <w:rPr>
          <w:rFonts w:cs="GOCHCD+Arial,Italic"/>
          <w:b/>
          <w:szCs w:val="24"/>
        </w:rPr>
        <w:t>μ</w:t>
      </w:r>
      <w:r w:rsidRPr="00F676CA">
        <w:rPr>
          <w:b/>
          <w:szCs w:val="24"/>
        </w:rPr>
        <w:t>ατος της Εργατικής Τάξης</w:t>
      </w:r>
      <w:r w:rsidRPr="00F676CA">
        <w:rPr>
          <w:rFonts w:cs="GOCHCD+Arial,Italic"/>
          <w:b/>
          <w:szCs w:val="24"/>
        </w:rPr>
        <w:t xml:space="preserve">. </w:t>
      </w:r>
    </w:p>
    <w:p w:rsidR="00F676CA" w:rsidRPr="00F676CA" w:rsidRDefault="00F676CA" w:rsidP="00F676CA">
      <w:pPr>
        <w:spacing w:after="0" w:line="240" w:lineRule="auto"/>
        <w:jc w:val="right"/>
        <w:rPr>
          <w:rFonts w:cs="GOCHCD+Arial,Italic"/>
          <w:b/>
          <w:szCs w:val="24"/>
        </w:rPr>
      </w:pPr>
      <w:r w:rsidRPr="00F676CA">
        <w:rPr>
          <w:b/>
          <w:szCs w:val="24"/>
        </w:rPr>
        <w:t>Η δια</w:t>
      </w:r>
      <w:r w:rsidRPr="00F676CA">
        <w:rPr>
          <w:rFonts w:cs="GOCHCD+Arial,Italic"/>
          <w:b/>
          <w:szCs w:val="24"/>
        </w:rPr>
        <w:t>μ</w:t>
      </w:r>
      <w:r w:rsidRPr="00F676CA">
        <w:rPr>
          <w:b/>
          <w:szCs w:val="24"/>
        </w:rPr>
        <w:t>όρφωση της εθνικής και κοινωνικής συνείδησης στην Ελλάδα</w:t>
      </w:r>
      <w:r w:rsidRPr="00F676CA">
        <w:rPr>
          <w:rFonts w:cs="GOCHCD+Arial,Italic"/>
          <w:b/>
          <w:szCs w:val="24"/>
        </w:rPr>
        <w:t xml:space="preserve">, </w:t>
      </w:r>
    </w:p>
    <w:p w:rsidR="00F676CA" w:rsidRPr="00F676CA" w:rsidRDefault="00F676CA" w:rsidP="00F676CA">
      <w:pPr>
        <w:spacing w:after="0" w:line="240" w:lineRule="auto"/>
        <w:jc w:val="right"/>
        <w:rPr>
          <w:rFonts w:cs="GOCGBJ+Arial"/>
          <w:b/>
          <w:szCs w:val="24"/>
        </w:rPr>
      </w:pPr>
      <w:proofErr w:type="spellStart"/>
      <w:r w:rsidRPr="00F676CA">
        <w:rPr>
          <w:b/>
          <w:szCs w:val="24"/>
        </w:rPr>
        <w:t>εκδ</w:t>
      </w:r>
      <w:proofErr w:type="spellEnd"/>
      <w:r w:rsidRPr="00F676CA">
        <w:rPr>
          <w:rFonts w:cs="GOCGBJ+Arial"/>
          <w:b/>
          <w:szCs w:val="24"/>
        </w:rPr>
        <w:t xml:space="preserve">. </w:t>
      </w:r>
      <w:r w:rsidRPr="00F676CA">
        <w:rPr>
          <w:b/>
          <w:szCs w:val="24"/>
        </w:rPr>
        <w:t>Καστανιώτη</w:t>
      </w:r>
      <w:r w:rsidRPr="00F676CA">
        <w:rPr>
          <w:rFonts w:cs="GOCGBJ+Arial"/>
          <w:b/>
          <w:szCs w:val="24"/>
        </w:rPr>
        <w:t xml:space="preserve">, </w:t>
      </w:r>
      <w:r w:rsidRPr="00F676CA">
        <w:rPr>
          <w:b/>
          <w:szCs w:val="24"/>
        </w:rPr>
        <w:t xml:space="preserve">Αθήνα </w:t>
      </w:r>
      <w:r w:rsidRPr="00F676CA">
        <w:rPr>
          <w:rFonts w:cs="GOCGBJ+Arial"/>
          <w:b/>
          <w:szCs w:val="24"/>
        </w:rPr>
        <w:t xml:space="preserve">1988, </w:t>
      </w:r>
      <w:proofErr w:type="spellStart"/>
      <w:r w:rsidRPr="00F676CA">
        <w:rPr>
          <w:b/>
          <w:szCs w:val="24"/>
        </w:rPr>
        <w:t>σσ</w:t>
      </w:r>
      <w:proofErr w:type="spellEnd"/>
      <w:r w:rsidRPr="00F676CA">
        <w:rPr>
          <w:rFonts w:cs="GOCGBJ+Arial"/>
          <w:b/>
          <w:szCs w:val="24"/>
        </w:rPr>
        <w:t xml:space="preserve">. 122-123 </w:t>
      </w:r>
    </w:p>
    <w:p w:rsidR="00F676CA" w:rsidRPr="00F46349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</w:p>
    <w:p w:rsidR="00F676CA" w:rsidRPr="00F676CA" w:rsidRDefault="00F676CA" w:rsidP="00F676CA">
      <w:pPr>
        <w:spacing w:after="0" w:line="240" w:lineRule="auto"/>
        <w:jc w:val="center"/>
        <w:rPr>
          <w:rFonts w:cs="GOCFNB+Arial,Bold"/>
          <w:b/>
          <w:sz w:val="28"/>
          <w:szCs w:val="28"/>
        </w:rPr>
      </w:pPr>
      <w:r w:rsidRPr="00F676CA">
        <w:rPr>
          <w:b/>
          <w:sz w:val="28"/>
          <w:szCs w:val="28"/>
        </w:rPr>
        <w:t xml:space="preserve">ΠΗΓΗ </w:t>
      </w:r>
      <w:r w:rsidRPr="00F676CA">
        <w:rPr>
          <w:rFonts w:cs="GOCFNB+Arial,Bold"/>
          <w:b/>
          <w:sz w:val="28"/>
          <w:szCs w:val="28"/>
        </w:rPr>
        <w:t>2</w:t>
      </w:r>
    </w:p>
    <w:p w:rsidR="00F676CA" w:rsidRPr="00F676CA" w:rsidRDefault="00F676CA" w:rsidP="00F676CA">
      <w:pPr>
        <w:spacing w:after="0" w:line="240" w:lineRule="auto"/>
        <w:jc w:val="center"/>
        <w:rPr>
          <w:b/>
          <w:sz w:val="28"/>
          <w:szCs w:val="28"/>
        </w:rPr>
      </w:pPr>
      <w:r w:rsidRPr="00F676CA">
        <w:rPr>
          <w:b/>
          <w:sz w:val="28"/>
          <w:szCs w:val="28"/>
        </w:rPr>
        <w:t>Διαδικασία Αστικής Συγκέντρωσης</w:t>
      </w:r>
      <w:r w:rsidRPr="00F676CA">
        <w:rPr>
          <w:rFonts w:cs="GOCGNL+Arial,BoldItalic"/>
          <w:b/>
          <w:sz w:val="28"/>
          <w:szCs w:val="28"/>
        </w:rPr>
        <w:t xml:space="preserve">. </w:t>
      </w:r>
      <w:r w:rsidRPr="00F676CA">
        <w:rPr>
          <w:b/>
          <w:sz w:val="28"/>
          <w:szCs w:val="28"/>
        </w:rPr>
        <w:t>Μετανάστευση</w:t>
      </w:r>
    </w:p>
    <w:p w:rsidR="00F676CA" w:rsidRPr="00F46349" w:rsidRDefault="00F676CA" w:rsidP="00F676CA">
      <w:pPr>
        <w:spacing w:after="0" w:line="240" w:lineRule="auto"/>
        <w:jc w:val="both"/>
        <w:rPr>
          <w:rFonts w:cs="GOCGJD+TimesNewRoman"/>
          <w:sz w:val="20"/>
          <w:szCs w:val="20"/>
        </w:rPr>
      </w:pPr>
    </w:p>
    <w:p w:rsidR="00F676CA" w:rsidRPr="00F676CA" w:rsidRDefault="00F676CA" w:rsidP="00F676CA">
      <w:pPr>
        <w:spacing w:after="0" w:line="240" w:lineRule="auto"/>
        <w:ind w:firstLine="720"/>
        <w:jc w:val="both"/>
        <w:rPr>
          <w:rFonts w:cs="GOCHCD+Arial,Italic"/>
        </w:rPr>
      </w:pPr>
      <w:r w:rsidRPr="00F676CA">
        <w:t>Είναι αλήθεια πως ο σχη</w:t>
      </w:r>
      <w:r w:rsidRPr="00F676CA">
        <w:rPr>
          <w:rFonts w:cs="GOCHCD+Arial,Italic"/>
        </w:rPr>
        <w:t>μ</w:t>
      </w:r>
      <w:r w:rsidRPr="00F676CA">
        <w:t>ατισ</w:t>
      </w:r>
      <w:r w:rsidRPr="00F676CA">
        <w:rPr>
          <w:rFonts w:cs="GOCHCD+Arial,Italic"/>
        </w:rPr>
        <w:t>μ</w:t>
      </w:r>
      <w:r w:rsidRPr="00F676CA">
        <w:t xml:space="preserve">ός των ελληνικών πόλεων </w:t>
      </w:r>
      <w:r w:rsidRPr="00F676CA">
        <w:rPr>
          <w:rFonts w:cs="GOCHCD+Arial,Italic"/>
        </w:rPr>
        <w:t>(</w:t>
      </w:r>
      <w:r w:rsidRPr="00F676CA">
        <w:t>που στην ουσία ήταν ανύπαρκτες την εποχή που δη</w:t>
      </w:r>
      <w:r w:rsidRPr="00F676CA">
        <w:rPr>
          <w:rFonts w:cs="GOCHCD+Arial,Italic"/>
        </w:rPr>
        <w:t>μ</w:t>
      </w:r>
      <w:r w:rsidRPr="00F676CA">
        <w:t>ιουργήθηκε το ελεύθερο βασίλειο</w:t>
      </w:r>
      <w:r w:rsidRPr="00F676CA">
        <w:rPr>
          <w:rFonts w:cs="GOCHCD+Arial,Italic"/>
        </w:rPr>
        <w:t xml:space="preserve">), </w:t>
      </w:r>
      <w:r w:rsidRPr="00F676CA">
        <w:t>προκύπτει βασικά από τη συρροή των αγροτών στα αστικά κέντρα</w:t>
      </w:r>
      <w:r w:rsidRPr="00F676CA">
        <w:rPr>
          <w:rFonts w:cs="GOCHCD+Arial,Italic"/>
        </w:rPr>
        <w:t xml:space="preserve">. </w:t>
      </w:r>
      <w:r w:rsidRPr="00F676CA">
        <w:t>Ό</w:t>
      </w:r>
      <w:r w:rsidRPr="00F676CA">
        <w:rPr>
          <w:rFonts w:cs="GOCHCD+Arial,Italic"/>
        </w:rPr>
        <w:t>μ</w:t>
      </w:r>
      <w:r w:rsidRPr="00F676CA">
        <w:t>ως σ</w:t>
      </w:r>
      <w:r w:rsidRPr="00F676CA">
        <w:rPr>
          <w:rFonts w:cs="GOCHCD+Arial,Italic"/>
        </w:rPr>
        <w:t xml:space="preserve">’ </w:t>
      </w:r>
      <w:r w:rsidRPr="00F676CA">
        <w:t xml:space="preserve">ολόκληρο το </w:t>
      </w:r>
      <w:r w:rsidRPr="00F676CA">
        <w:rPr>
          <w:rFonts w:cs="GOCHCD+Arial,Italic"/>
        </w:rPr>
        <w:t>19</w:t>
      </w:r>
      <w:r w:rsidRPr="00F676CA">
        <w:t>ο αιώνα είναι εντελώς αδύνατο να δώσου</w:t>
      </w:r>
      <w:r w:rsidRPr="00F676CA">
        <w:rPr>
          <w:rFonts w:cs="GOCHCD+Arial,Italic"/>
        </w:rPr>
        <w:t>μ</w:t>
      </w:r>
      <w:r w:rsidRPr="00F676CA">
        <w:t>ε ακριβείς αριθ</w:t>
      </w:r>
      <w:r w:rsidRPr="00F676CA">
        <w:rPr>
          <w:rFonts w:cs="GOCHCD+Arial,Italic"/>
        </w:rPr>
        <w:t>μ</w:t>
      </w:r>
      <w:r w:rsidRPr="00F676CA">
        <w:t>ούς</w:t>
      </w:r>
      <w:r w:rsidRPr="00F676CA">
        <w:rPr>
          <w:rFonts w:cs="GOCHCD+Arial,Italic"/>
        </w:rPr>
        <w:t xml:space="preserve">. </w:t>
      </w:r>
      <w:r w:rsidRPr="00F676CA">
        <w:t>Αποκαλυπτικό ό</w:t>
      </w:r>
      <w:r w:rsidRPr="00F676CA">
        <w:rPr>
          <w:rFonts w:cs="GOCHCD+Arial,Italic"/>
        </w:rPr>
        <w:t>μ</w:t>
      </w:r>
      <w:r w:rsidRPr="00F676CA">
        <w:t>ως είναι το γεγονός</w:t>
      </w:r>
      <w:r w:rsidRPr="00F676CA">
        <w:rPr>
          <w:rFonts w:cs="GOCHCD+Arial,Italic"/>
        </w:rPr>
        <w:t xml:space="preserve">, </w:t>
      </w:r>
      <w:r w:rsidRPr="00F676CA">
        <w:t xml:space="preserve">ότι το </w:t>
      </w:r>
      <w:r w:rsidRPr="00F676CA">
        <w:rPr>
          <w:rFonts w:cs="GOCHCD+Arial,Italic"/>
        </w:rPr>
        <w:t xml:space="preserve">1890 </w:t>
      </w:r>
      <w:r w:rsidRPr="00F676CA">
        <w:t>ενώ το σύνολο του αυστηρά αστικού πληθυσ</w:t>
      </w:r>
      <w:r w:rsidRPr="00F676CA">
        <w:rPr>
          <w:rFonts w:cs="GOCHCD+Arial,Italic"/>
        </w:rPr>
        <w:t>μ</w:t>
      </w:r>
      <w:r w:rsidRPr="00F676CA">
        <w:t>ού της χώρας</w:t>
      </w:r>
      <w:r w:rsidRPr="00F676CA">
        <w:rPr>
          <w:rFonts w:cs="GOCHCD+Arial,Italic"/>
        </w:rPr>
        <w:t xml:space="preserve">, </w:t>
      </w:r>
      <w:r w:rsidRPr="00F676CA">
        <w:t>που περιλα</w:t>
      </w:r>
      <w:r w:rsidRPr="00F676CA">
        <w:rPr>
          <w:rFonts w:cs="GOCHCD+Arial,Italic"/>
        </w:rPr>
        <w:t>μ</w:t>
      </w:r>
      <w:r w:rsidRPr="00F676CA">
        <w:t>βάνει τα είκοσι τρία ση</w:t>
      </w:r>
      <w:r w:rsidRPr="00F676CA">
        <w:rPr>
          <w:rFonts w:cs="GOCHCD+Arial,Italic"/>
        </w:rPr>
        <w:t>μ</w:t>
      </w:r>
      <w:r w:rsidRPr="00F676CA">
        <w:t>αντικότερα αστικά κέντρα</w:t>
      </w:r>
      <w:r w:rsidRPr="00F676CA">
        <w:rPr>
          <w:rFonts w:cs="GOCHCD+Arial,Italic"/>
        </w:rPr>
        <w:t xml:space="preserve">, </w:t>
      </w:r>
      <w:r w:rsidRPr="00F676CA">
        <w:t xml:space="preserve">φτάνει τις </w:t>
      </w:r>
      <w:r w:rsidRPr="00F676CA">
        <w:rPr>
          <w:rFonts w:cs="GOCHCD+Arial,Italic"/>
        </w:rPr>
        <w:t>404.000 (</w:t>
      </w:r>
      <w:r w:rsidRPr="00F676CA">
        <w:t xml:space="preserve">από τις οποίες οι </w:t>
      </w:r>
      <w:r w:rsidRPr="00F676CA">
        <w:rPr>
          <w:rFonts w:cs="GOCHCD+Arial,Italic"/>
        </w:rPr>
        <w:t xml:space="preserve">190.000 </w:t>
      </w:r>
      <w:r w:rsidRPr="00F676CA">
        <w:t xml:space="preserve">αντιπροσωπεύουν το συνολικό ποσό αύξησης των κατοίκων των πόλεων από το </w:t>
      </w:r>
      <w:r w:rsidRPr="00F676CA">
        <w:rPr>
          <w:rFonts w:cs="GOCHCD+Arial,Italic"/>
        </w:rPr>
        <w:t xml:space="preserve">1853, </w:t>
      </w:r>
      <w:r w:rsidRPr="00F676CA">
        <w:t>ο αριθ</w:t>
      </w:r>
      <w:r w:rsidRPr="00F676CA">
        <w:rPr>
          <w:rFonts w:cs="GOCHCD+Arial,Italic"/>
        </w:rPr>
        <w:t>μ</w:t>
      </w:r>
      <w:r w:rsidRPr="00F676CA">
        <w:t xml:space="preserve">ός των ανθρώπων που είχαν γεννηθεί στην Ελλάδα και κατοικούσαν στο εξωτερικό έφτασε σε </w:t>
      </w:r>
      <w:r w:rsidRPr="00F676CA">
        <w:rPr>
          <w:rFonts w:cs="GOCHCD+Arial,Italic"/>
        </w:rPr>
        <w:t xml:space="preserve">180.000. </w:t>
      </w:r>
      <w:r w:rsidRPr="00F676CA">
        <w:t>Ο αριθ</w:t>
      </w:r>
      <w:r w:rsidRPr="00F676CA">
        <w:rPr>
          <w:rFonts w:cs="GOCHCD+Arial,Italic"/>
        </w:rPr>
        <w:t>μ</w:t>
      </w:r>
      <w:r w:rsidRPr="00F676CA">
        <w:t>ός</w:t>
      </w:r>
      <w:r w:rsidRPr="00F676CA">
        <w:rPr>
          <w:rFonts w:cs="GOCHCD+Arial,Italic"/>
        </w:rPr>
        <w:t xml:space="preserve">, </w:t>
      </w:r>
      <w:r w:rsidRPr="00F676CA">
        <w:t>λοιπόν</w:t>
      </w:r>
      <w:r w:rsidRPr="00F676CA">
        <w:rPr>
          <w:rFonts w:cs="GOCHCD+Arial,Italic"/>
        </w:rPr>
        <w:t xml:space="preserve">, </w:t>
      </w:r>
      <w:r w:rsidRPr="00F676CA">
        <w:t xml:space="preserve">των </w:t>
      </w:r>
      <w:r w:rsidRPr="00F676CA">
        <w:rPr>
          <w:rFonts w:cs="GOCHCD+Arial,Italic"/>
        </w:rPr>
        <w:t>μ</w:t>
      </w:r>
      <w:r w:rsidRPr="00F676CA">
        <w:t xml:space="preserve">εταναστών το </w:t>
      </w:r>
      <w:r w:rsidRPr="00F676CA">
        <w:rPr>
          <w:rFonts w:cs="GOCHCD+Arial,Italic"/>
        </w:rPr>
        <w:t xml:space="preserve">1890 </w:t>
      </w:r>
      <w:r w:rsidRPr="00F676CA">
        <w:t xml:space="preserve">είναι της ίδιας τάξεως </w:t>
      </w:r>
      <w:r w:rsidRPr="00F676CA">
        <w:rPr>
          <w:rFonts w:cs="GOCHCD+Arial,Italic"/>
        </w:rPr>
        <w:t>μ</w:t>
      </w:r>
      <w:r w:rsidRPr="00F676CA">
        <w:t>ε το σύνολο της αύξησης του αστικού πληθυσ</w:t>
      </w:r>
      <w:r w:rsidRPr="00F676CA">
        <w:rPr>
          <w:rFonts w:cs="GOCHCD+Arial,Italic"/>
        </w:rPr>
        <w:t>μ</w:t>
      </w:r>
      <w:r w:rsidRPr="00F676CA">
        <w:t>ού σε απόλυτους όρους</w:t>
      </w:r>
      <w:r w:rsidRPr="00F676CA">
        <w:rPr>
          <w:rFonts w:cs="GOCHCD+Arial,Italic"/>
        </w:rPr>
        <w:t xml:space="preserve">. </w:t>
      </w:r>
      <w:r w:rsidRPr="00F676CA">
        <w:t>Η αύξηση ό</w:t>
      </w:r>
      <w:r w:rsidRPr="00F676CA">
        <w:rPr>
          <w:rFonts w:cs="GOCHCD+Arial,Italic"/>
        </w:rPr>
        <w:t>μ</w:t>
      </w:r>
      <w:r w:rsidRPr="00F676CA">
        <w:t>ως αυτή</w:t>
      </w:r>
      <w:r w:rsidRPr="00F676CA">
        <w:rPr>
          <w:rFonts w:cs="GOCHCD+Arial,Italic"/>
        </w:rPr>
        <w:t xml:space="preserve">, </w:t>
      </w:r>
      <w:r w:rsidRPr="00F676CA">
        <w:t>περιλα</w:t>
      </w:r>
      <w:r w:rsidRPr="00F676CA">
        <w:rPr>
          <w:rFonts w:cs="GOCHCD+Arial,Italic"/>
        </w:rPr>
        <w:t>μ</w:t>
      </w:r>
      <w:r w:rsidRPr="00F676CA">
        <w:t>βάνει και τη φυσική αύξηση του αστικού πληθυσ</w:t>
      </w:r>
      <w:r w:rsidRPr="00F676CA">
        <w:rPr>
          <w:rFonts w:cs="GOCHCD+Arial,Italic"/>
        </w:rPr>
        <w:t>μ</w:t>
      </w:r>
      <w:r w:rsidRPr="00F676CA">
        <w:t>ού</w:t>
      </w:r>
      <w:r w:rsidRPr="00F676CA">
        <w:rPr>
          <w:rFonts w:cs="GOCHCD+Arial,Italic"/>
        </w:rPr>
        <w:t xml:space="preserve">: </w:t>
      </w:r>
      <w:r w:rsidRPr="00F676CA">
        <w:t xml:space="preserve">την περίοδο αυτή πρέπει να είναι της τάξεως των </w:t>
      </w:r>
      <w:r w:rsidRPr="00F676CA">
        <w:rPr>
          <w:rFonts w:cs="GOCHCD+Arial,Italic"/>
        </w:rPr>
        <w:t xml:space="preserve">50%. </w:t>
      </w:r>
      <w:r w:rsidRPr="00F676CA">
        <w:t>Το τ</w:t>
      </w:r>
      <w:r w:rsidRPr="00F676CA">
        <w:rPr>
          <w:rFonts w:cs="GOCHCD+Arial,Italic"/>
        </w:rPr>
        <w:t>μ</w:t>
      </w:r>
      <w:r w:rsidRPr="00F676CA">
        <w:t>ή</w:t>
      </w:r>
      <w:r w:rsidRPr="00F676CA">
        <w:rPr>
          <w:rFonts w:cs="GOCHCD+Arial,Italic"/>
        </w:rPr>
        <w:t>μ</w:t>
      </w:r>
      <w:r w:rsidRPr="00F676CA">
        <w:t>α εκείνο του αστικού πληθυσ</w:t>
      </w:r>
      <w:r w:rsidRPr="00F676CA">
        <w:rPr>
          <w:rFonts w:cs="GOCHCD+Arial,Italic"/>
        </w:rPr>
        <w:t>μ</w:t>
      </w:r>
      <w:r w:rsidRPr="00F676CA">
        <w:t xml:space="preserve">ού που αυξήθηκε λόγω της εσωτερικής </w:t>
      </w:r>
      <w:r w:rsidRPr="00F676CA">
        <w:rPr>
          <w:rFonts w:cs="GOCHCD+Arial,Italic"/>
        </w:rPr>
        <w:t>μ</w:t>
      </w:r>
      <w:r w:rsidRPr="00F676CA">
        <w:t xml:space="preserve">ετανάστευσης δε θα πρέπει συνεπώς να ξεπερνάει πολύ τις </w:t>
      </w:r>
      <w:r w:rsidRPr="00F676CA">
        <w:rPr>
          <w:rFonts w:cs="GOCHCD+Arial,Italic"/>
        </w:rPr>
        <w:t xml:space="preserve">100.000 </w:t>
      </w:r>
      <w:r w:rsidRPr="00F676CA">
        <w:t>κατοίκους</w:t>
      </w:r>
      <w:r w:rsidRPr="00F676CA">
        <w:rPr>
          <w:rFonts w:cs="GOCHCD+Arial,Italic"/>
        </w:rPr>
        <w:t xml:space="preserve">. </w:t>
      </w:r>
      <w:r w:rsidRPr="00F676CA">
        <w:t>Συ</w:t>
      </w:r>
      <w:r w:rsidRPr="00F676CA">
        <w:rPr>
          <w:rFonts w:cs="GOCHCD+Arial,Italic"/>
        </w:rPr>
        <w:t>μ</w:t>
      </w:r>
      <w:r w:rsidRPr="00F676CA">
        <w:t>περαίνου</w:t>
      </w:r>
      <w:r w:rsidRPr="00F676CA">
        <w:rPr>
          <w:rFonts w:cs="GOCHCD+Arial,Italic"/>
        </w:rPr>
        <w:t>μ</w:t>
      </w:r>
      <w:r w:rsidRPr="00F676CA">
        <w:t>ε λοιπόν</w:t>
      </w:r>
      <w:r w:rsidRPr="00F676CA">
        <w:rPr>
          <w:rFonts w:cs="GOCHCD+Arial,Italic"/>
        </w:rPr>
        <w:t xml:space="preserve">, </w:t>
      </w:r>
      <w:r w:rsidRPr="00F676CA">
        <w:t xml:space="preserve">ότι το </w:t>
      </w:r>
      <w:r w:rsidRPr="00F676CA">
        <w:rPr>
          <w:rFonts w:cs="GOCGBJ+Arial"/>
        </w:rPr>
        <w:t>μ</w:t>
      </w:r>
      <w:r w:rsidRPr="00F676CA">
        <w:t>εταναστευτικό ρεύ</w:t>
      </w:r>
      <w:r w:rsidRPr="00F676CA">
        <w:rPr>
          <w:rFonts w:cs="GOCGBJ+Arial"/>
        </w:rPr>
        <w:t>μ</w:t>
      </w:r>
      <w:r w:rsidRPr="00F676CA">
        <w:t>α προς το εξωτερικό</w:t>
      </w:r>
      <w:r w:rsidRPr="00F676CA">
        <w:rPr>
          <w:rFonts w:cs="GOCGBJ+Arial"/>
        </w:rPr>
        <w:t xml:space="preserve">, </w:t>
      </w:r>
      <w:r w:rsidRPr="00F676CA">
        <w:t>ήταν αριθ</w:t>
      </w:r>
      <w:r w:rsidRPr="00F676CA">
        <w:rPr>
          <w:rFonts w:cs="GOCGBJ+Arial"/>
        </w:rPr>
        <w:t>μ</w:t>
      </w:r>
      <w:r w:rsidRPr="00F676CA">
        <w:t>ητικά ισχυρότερο από το ρεύ</w:t>
      </w:r>
      <w:r w:rsidRPr="00F676CA">
        <w:rPr>
          <w:rFonts w:cs="GOCGBJ+Arial"/>
        </w:rPr>
        <w:t>μ</w:t>
      </w:r>
      <w:r w:rsidRPr="00F676CA">
        <w:t>α αστικοποίησης</w:t>
      </w:r>
      <w:r w:rsidRPr="00F676CA">
        <w:rPr>
          <w:rFonts w:cs="GOCGBJ+Arial"/>
        </w:rPr>
        <w:t xml:space="preserve">· </w:t>
      </w:r>
      <w:r w:rsidRPr="00F676CA">
        <w:rPr>
          <w:rFonts w:cs="GOCHCD+Arial,Italic"/>
        </w:rPr>
        <w:t xml:space="preserve">μ’ </w:t>
      </w:r>
      <w:r w:rsidRPr="00F676CA">
        <w:t>άλλα λόγια</w:t>
      </w:r>
      <w:r w:rsidRPr="00F676CA">
        <w:rPr>
          <w:rFonts w:cs="GOCHCD+Arial,Italic"/>
        </w:rPr>
        <w:t xml:space="preserve">: </w:t>
      </w:r>
      <w:r w:rsidRPr="00F676CA">
        <w:t>περισσότεροι κάτοικοι της ελληνικής επαρχίας οδηγούνται προς το εξωτερικό</w:t>
      </w:r>
      <w:r w:rsidRPr="00F676CA">
        <w:rPr>
          <w:rFonts w:cs="GOCHCD+Arial,Italic"/>
        </w:rPr>
        <w:t xml:space="preserve">, </w:t>
      </w:r>
      <w:r w:rsidRPr="00F676CA">
        <w:t>παρά προς τις πόλεις</w:t>
      </w:r>
      <w:r w:rsidRPr="00F676CA">
        <w:rPr>
          <w:rFonts w:cs="GOCHCD+Arial,Italic"/>
        </w:rPr>
        <w:t xml:space="preserve">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rPr>
          <w:rFonts w:cs="GOCHCD+Arial,Italic"/>
        </w:rPr>
        <w:t xml:space="preserve">...........................................................................................................................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t>Το αποδη</w:t>
      </w:r>
      <w:r w:rsidRPr="00F676CA">
        <w:rPr>
          <w:rFonts w:cs="GOCHCD+Arial,Italic"/>
        </w:rPr>
        <w:t>μ</w:t>
      </w:r>
      <w:r w:rsidRPr="00F676CA">
        <w:t>ητικό ρεύ</w:t>
      </w:r>
      <w:r w:rsidRPr="00F676CA">
        <w:rPr>
          <w:rFonts w:cs="GOCHCD+Arial,Italic"/>
        </w:rPr>
        <w:t>μ</w:t>
      </w:r>
      <w:r w:rsidRPr="00F676CA">
        <w:t xml:space="preserve">α κατευθύνεται αρχικά προς την Κωνσταντινούπολη και τα δυτικά παράλια της </w:t>
      </w:r>
      <w:proofErr w:type="spellStart"/>
      <w:r w:rsidRPr="00F676CA">
        <w:t>Μικράς</w:t>
      </w:r>
      <w:proofErr w:type="spellEnd"/>
      <w:r w:rsidRPr="00F676CA">
        <w:t xml:space="preserve"> Ασίας</w:t>
      </w:r>
      <w:r w:rsidRPr="00F676CA">
        <w:rPr>
          <w:rFonts w:cs="GOCHCD+Arial,Italic"/>
        </w:rPr>
        <w:t xml:space="preserve">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rPr>
          <w:rFonts w:cs="GOCHCD+Arial,Italic"/>
        </w:rPr>
        <w:lastRenderedPageBreak/>
        <w:t xml:space="preserve">...........................................................................................................................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t>Ό</w:t>
      </w:r>
      <w:r w:rsidRPr="00F676CA">
        <w:rPr>
          <w:rFonts w:cs="GOCHCD+Arial,Italic"/>
        </w:rPr>
        <w:t>μ</w:t>
      </w:r>
      <w:r w:rsidRPr="00F676CA">
        <w:t>ως οι πληθυσ</w:t>
      </w:r>
      <w:r w:rsidRPr="00F676CA">
        <w:rPr>
          <w:rFonts w:cs="GOCHCD+Arial,Italic"/>
        </w:rPr>
        <w:t>μ</w:t>
      </w:r>
      <w:r w:rsidRPr="00F676CA">
        <w:t xml:space="preserve">ιακές </w:t>
      </w:r>
      <w:r w:rsidRPr="00F676CA">
        <w:rPr>
          <w:rFonts w:cs="GOCHCD+Arial,Italic"/>
        </w:rPr>
        <w:t>μ</w:t>
      </w:r>
      <w:r w:rsidRPr="00F676CA">
        <w:t xml:space="preserve">ετακινήσεις δεν κατευθύνονται </w:t>
      </w:r>
      <w:r w:rsidRPr="00F676CA">
        <w:rPr>
          <w:rFonts w:cs="GOCHCD+Arial,Italic"/>
        </w:rPr>
        <w:t>μ</w:t>
      </w:r>
      <w:r w:rsidRPr="00F676CA">
        <w:t xml:space="preserve">όνο προς την Τουρκία αλλά και προς τη </w:t>
      </w:r>
      <w:r w:rsidRPr="00F676CA">
        <w:rPr>
          <w:rFonts w:cs="GOCHCD+Arial,Italic"/>
        </w:rPr>
        <w:t>μ</w:t>
      </w:r>
      <w:r w:rsidRPr="00F676CA">
        <w:t>εση</w:t>
      </w:r>
      <w:r w:rsidRPr="00F676CA">
        <w:rPr>
          <w:rFonts w:cs="GOCHCD+Arial,Italic"/>
        </w:rPr>
        <w:t>μ</w:t>
      </w:r>
      <w:r w:rsidRPr="00F676CA">
        <w:t>βρινή Ρωσία</w:t>
      </w:r>
      <w:r w:rsidRPr="00F676CA">
        <w:rPr>
          <w:rFonts w:cs="GOCHCD+Arial,Italic"/>
        </w:rPr>
        <w:t xml:space="preserve">, </w:t>
      </w:r>
      <w:r w:rsidRPr="00F676CA">
        <w:t xml:space="preserve">όπου υπήρχαν </w:t>
      </w:r>
      <w:r w:rsidRPr="00F676CA">
        <w:rPr>
          <w:rFonts w:cs="GOCHCD+Arial,Italic"/>
        </w:rPr>
        <w:t xml:space="preserve">600.000 </w:t>
      </w:r>
      <w:r w:rsidRPr="00F676CA">
        <w:t xml:space="preserve">Έλληνες το </w:t>
      </w:r>
      <w:r w:rsidRPr="00F676CA">
        <w:rPr>
          <w:rFonts w:cs="GOCHCD+Arial,Italic"/>
        </w:rPr>
        <w:t xml:space="preserve">1920, </w:t>
      </w:r>
      <w:r w:rsidRPr="00F676CA">
        <w:t>και τη Ρου</w:t>
      </w:r>
      <w:r w:rsidRPr="00F676CA">
        <w:rPr>
          <w:rFonts w:cs="GOCHCD+Arial,Italic"/>
        </w:rPr>
        <w:t>μ</w:t>
      </w:r>
      <w:r w:rsidRPr="00F676CA">
        <w:t>ανία</w:t>
      </w:r>
      <w:r w:rsidRPr="00F676CA">
        <w:rPr>
          <w:rFonts w:cs="GOCHCD+Arial,Italic"/>
        </w:rPr>
        <w:t xml:space="preserve">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rPr>
          <w:rFonts w:cs="GOCHCD+Arial,Italic"/>
        </w:rPr>
        <w:t xml:space="preserve">........................................................................................................................... </w:t>
      </w:r>
    </w:p>
    <w:p w:rsidR="00F676CA" w:rsidRPr="00F676CA" w:rsidRDefault="00F676CA" w:rsidP="00F676CA">
      <w:pPr>
        <w:spacing w:after="0" w:line="240" w:lineRule="auto"/>
        <w:jc w:val="both"/>
        <w:rPr>
          <w:rFonts w:cs="GOCHCD+Arial,Italic"/>
        </w:rPr>
      </w:pPr>
      <w:r w:rsidRPr="00F676CA">
        <w:t>Για τις Η</w:t>
      </w:r>
      <w:r w:rsidRPr="00F676CA">
        <w:rPr>
          <w:rFonts w:cs="GOCHCD+Arial,Italic"/>
        </w:rPr>
        <w:t>.</w:t>
      </w:r>
      <w:r w:rsidRPr="00F676CA">
        <w:t>Π</w:t>
      </w:r>
      <w:r w:rsidRPr="00F676CA">
        <w:rPr>
          <w:rFonts w:cs="GOCHCD+Arial,Italic"/>
        </w:rPr>
        <w:t>.</w:t>
      </w:r>
      <w:r w:rsidRPr="00F676CA">
        <w:t>Α</w:t>
      </w:r>
      <w:r w:rsidRPr="00F676CA">
        <w:rPr>
          <w:rFonts w:cs="GOCHCD+Arial,Italic"/>
        </w:rPr>
        <w:t>. μ</w:t>
      </w:r>
      <w:r w:rsidRPr="00F676CA">
        <w:t xml:space="preserve">εταναστεύουν </w:t>
      </w:r>
      <w:r w:rsidRPr="00F676CA">
        <w:rPr>
          <w:rFonts w:cs="GOCHCD+Arial,Italic"/>
        </w:rPr>
        <w:t xml:space="preserve">376.000 </w:t>
      </w:r>
      <w:r w:rsidRPr="00F676CA">
        <w:t>κάτοικοι</w:t>
      </w:r>
      <w:r w:rsidRPr="00F676CA">
        <w:rPr>
          <w:rFonts w:cs="GOCHCD+Arial,Italic"/>
        </w:rPr>
        <w:t xml:space="preserve">, </w:t>
      </w:r>
      <w:r w:rsidRPr="00F676CA">
        <w:t xml:space="preserve">ενώ </w:t>
      </w:r>
      <w:r w:rsidRPr="00F676CA">
        <w:rPr>
          <w:rFonts w:cs="GOCHCD+Arial,Italic"/>
        </w:rPr>
        <w:t xml:space="preserve">390.000 </w:t>
      </w:r>
      <w:r w:rsidRPr="00F676CA">
        <w:t>προστίθενται στον πληθυσ</w:t>
      </w:r>
      <w:r w:rsidRPr="00F676CA">
        <w:rPr>
          <w:rFonts w:cs="GOCHCD+Arial,Italic"/>
        </w:rPr>
        <w:t>μ</w:t>
      </w:r>
      <w:r w:rsidRPr="00F676CA">
        <w:t>ό των αστικών κέντρων στο διάστη</w:t>
      </w:r>
      <w:r w:rsidRPr="00F676CA">
        <w:rPr>
          <w:rFonts w:cs="GOCHCD+Arial,Italic"/>
        </w:rPr>
        <w:t>μ</w:t>
      </w:r>
      <w:r w:rsidRPr="00F676CA">
        <w:t xml:space="preserve">α </w:t>
      </w:r>
      <w:r w:rsidRPr="00F676CA">
        <w:rPr>
          <w:rFonts w:cs="GOCHCD+Arial,Italic"/>
        </w:rPr>
        <w:t>1889-1920 (</w:t>
      </w:r>
      <w:r w:rsidRPr="00F676CA">
        <w:t>εδώ συ</w:t>
      </w:r>
      <w:r w:rsidRPr="00F676CA">
        <w:rPr>
          <w:rFonts w:cs="GOCHCD+Arial,Italic"/>
        </w:rPr>
        <w:t>μ</w:t>
      </w:r>
      <w:r w:rsidRPr="00F676CA">
        <w:t>περιλα</w:t>
      </w:r>
      <w:r w:rsidRPr="00F676CA">
        <w:rPr>
          <w:rFonts w:cs="GOCHCD+Arial,Italic"/>
        </w:rPr>
        <w:t>μ</w:t>
      </w:r>
      <w:r w:rsidRPr="00F676CA">
        <w:t>βάνεται και η φυσική αύξηση του αστικού πληθυσ</w:t>
      </w:r>
      <w:r w:rsidRPr="00F676CA">
        <w:rPr>
          <w:rFonts w:cs="GOCHCD+Arial,Italic"/>
        </w:rPr>
        <w:t>μ</w:t>
      </w:r>
      <w:r w:rsidRPr="00F676CA">
        <w:t>ού</w:t>
      </w:r>
      <w:r w:rsidRPr="00F676CA">
        <w:rPr>
          <w:rFonts w:cs="GOCHCD+Arial,Italic"/>
        </w:rPr>
        <w:t xml:space="preserve">). </w:t>
      </w:r>
    </w:p>
    <w:p w:rsidR="00F676CA" w:rsidRPr="00F676CA" w:rsidRDefault="00F676CA" w:rsidP="00F676CA">
      <w:pPr>
        <w:spacing w:after="0" w:line="240" w:lineRule="auto"/>
        <w:jc w:val="right"/>
        <w:rPr>
          <w:rFonts w:cs="GOCGBJ+Arial"/>
          <w:b/>
          <w:szCs w:val="24"/>
        </w:rPr>
      </w:pPr>
      <w:r w:rsidRPr="00F676CA">
        <w:rPr>
          <w:b/>
          <w:szCs w:val="24"/>
        </w:rPr>
        <w:t>Κ</w:t>
      </w:r>
      <w:r w:rsidRPr="00F676CA">
        <w:rPr>
          <w:rFonts w:cs="GOCGBJ+Arial"/>
          <w:b/>
          <w:szCs w:val="24"/>
        </w:rPr>
        <w:t xml:space="preserve">. </w:t>
      </w:r>
      <w:r w:rsidRPr="00F676CA">
        <w:rPr>
          <w:b/>
          <w:szCs w:val="24"/>
        </w:rPr>
        <w:t>Τσουκαλά</w:t>
      </w:r>
      <w:r w:rsidRPr="00F676CA">
        <w:rPr>
          <w:rFonts w:cs="GOCGBJ+Arial"/>
          <w:b/>
          <w:szCs w:val="24"/>
        </w:rPr>
        <w:t xml:space="preserve">, </w:t>
      </w:r>
      <w:r w:rsidRPr="00F676CA">
        <w:rPr>
          <w:b/>
          <w:szCs w:val="24"/>
        </w:rPr>
        <w:t>Εξάρτηση και Αναπαραγωγή</w:t>
      </w:r>
      <w:r w:rsidRPr="00F676CA">
        <w:rPr>
          <w:rFonts w:cs="GOCGBJ+Arial"/>
          <w:b/>
          <w:szCs w:val="24"/>
        </w:rPr>
        <w:t xml:space="preserve">, </w:t>
      </w:r>
      <w:proofErr w:type="spellStart"/>
      <w:r w:rsidRPr="00F676CA">
        <w:rPr>
          <w:b/>
          <w:szCs w:val="24"/>
        </w:rPr>
        <w:t>σσ</w:t>
      </w:r>
      <w:proofErr w:type="spellEnd"/>
      <w:r w:rsidRPr="00F676CA">
        <w:rPr>
          <w:rFonts w:cs="GOCHCD+Arial,Italic"/>
          <w:b/>
          <w:szCs w:val="24"/>
        </w:rPr>
        <w:t xml:space="preserve">. </w:t>
      </w:r>
      <w:r w:rsidRPr="00F676CA">
        <w:rPr>
          <w:rFonts w:cs="GOCGBJ+Arial"/>
          <w:b/>
          <w:szCs w:val="24"/>
        </w:rPr>
        <w:t xml:space="preserve">107-108 </w:t>
      </w:r>
    </w:p>
    <w:p w:rsidR="00F676CA" w:rsidRPr="00F46349" w:rsidRDefault="00F676CA" w:rsidP="00F676CA">
      <w:pPr>
        <w:spacing w:after="0" w:line="240" w:lineRule="auto"/>
        <w:jc w:val="both"/>
        <w:rPr>
          <w:b/>
          <w:sz w:val="28"/>
          <w:szCs w:val="28"/>
        </w:rPr>
      </w:pPr>
    </w:p>
    <w:p w:rsidR="00F676CA" w:rsidRPr="00F46349" w:rsidRDefault="00F676CA" w:rsidP="00F676CA">
      <w:pPr>
        <w:spacing w:after="0" w:line="240" w:lineRule="auto"/>
        <w:jc w:val="both"/>
        <w:rPr>
          <w:b/>
          <w:sz w:val="28"/>
          <w:szCs w:val="28"/>
        </w:rPr>
      </w:pPr>
    </w:p>
    <w:p w:rsidR="00E70C3C" w:rsidRDefault="00F676CA" w:rsidP="00F676CA">
      <w:pPr>
        <w:spacing w:after="0" w:line="240" w:lineRule="auto"/>
        <w:jc w:val="both"/>
        <w:rPr>
          <w:rFonts w:cs="GOCGBJ+Arial"/>
          <w:b/>
          <w:sz w:val="28"/>
          <w:szCs w:val="28"/>
        </w:rPr>
      </w:pPr>
      <w:r w:rsidRPr="00F676CA">
        <w:rPr>
          <w:b/>
          <w:sz w:val="28"/>
          <w:szCs w:val="28"/>
          <w:u w:val="single"/>
        </w:rPr>
        <w:t>Ερώτηση</w:t>
      </w:r>
      <w:r>
        <w:rPr>
          <w:b/>
          <w:sz w:val="28"/>
          <w:szCs w:val="28"/>
        </w:rPr>
        <w:t xml:space="preserve"> :  </w:t>
      </w:r>
      <w:r w:rsidRPr="00F676CA">
        <w:rPr>
          <w:b/>
          <w:sz w:val="28"/>
          <w:szCs w:val="28"/>
        </w:rPr>
        <w:t>Λα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>βάνοντας υπόψη το περιεχό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 xml:space="preserve">ενο των πηγών και τις σχετικές πληροφορίες του βιβλίου σας να παρουσιάσετε τα χαρακτηριστικά των 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>ετακινήσεων των αγροτικών πληθυσ</w:t>
      </w:r>
      <w:r w:rsidRPr="00F676CA">
        <w:rPr>
          <w:rFonts w:cs="GOCGBJ+Arial"/>
          <w:b/>
          <w:sz w:val="28"/>
          <w:szCs w:val="28"/>
        </w:rPr>
        <w:t>μ</w:t>
      </w:r>
      <w:r w:rsidRPr="00F676CA">
        <w:rPr>
          <w:b/>
          <w:sz w:val="28"/>
          <w:szCs w:val="28"/>
        </w:rPr>
        <w:t>ών εντός των ορίων της χώρας και προς το εξωτερικό</w:t>
      </w:r>
      <w:r w:rsidRPr="00F676CA">
        <w:rPr>
          <w:rFonts w:cs="GOCGBJ+Arial"/>
          <w:b/>
          <w:sz w:val="28"/>
          <w:szCs w:val="28"/>
        </w:rPr>
        <w:t>.</w:t>
      </w:r>
    </w:p>
    <w:p w:rsidR="005D64FE" w:rsidRDefault="005D64FE" w:rsidP="00F676CA">
      <w:pPr>
        <w:spacing w:after="0" w:line="240" w:lineRule="auto"/>
        <w:jc w:val="both"/>
        <w:rPr>
          <w:rFonts w:cs="GOCGBJ+Arial"/>
          <w:b/>
          <w:sz w:val="28"/>
          <w:szCs w:val="28"/>
        </w:rPr>
      </w:pPr>
    </w:p>
    <w:p w:rsidR="005D64FE" w:rsidRDefault="005D64FE" w:rsidP="00F676CA">
      <w:pPr>
        <w:spacing w:after="0" w:line="240" w:lineRule="auto"/>
        <w:jc w:val="both"/>
        <w:rPr>
          <w:rFonts w:cs="GOCGBJ+Arial"/>
          <w:b/>
          <w:sz w:val="28"/>
          <w:szCs w:val="28"/>
        </w:rPr>
      </w:pPr>
    </w:p>
    <w:p w:rsidR="005D64FE" w:rsidRDefault="005D64FE" w:rsidP="00F676CA">
      <w:pPr>
        <w:spacing w:after="0" w:line="240" w:lineRule="auto"/>
        <w:jc w:val="both"/>
        <w:rPr>
          <w:rFonts w:cs="GOCGBJ+Arial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4FE" w:rsidRDefault="005D64FE" w:rsidP="00A56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ΣΧΟΛΙΚΟΥ ΒΙΒΛΙΟΥ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4FE" w:rsidRDefault="005D64FE" w:rsidP="00A56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ΠΗΓΗΣ</w:t>
            </w: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  <w:tr w:rsidR="005D64FE" w:rsidTr="00A5667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FE" w:rsidRDefault="005D64FE" w:rsidP="00A56672">
            <w:pPr>
              <w:jc w:val="both"/>
              <w:rPr>
                <w:b/>
                <w:szCs w:val="24"/>
              </w:rPr>
            </w:pPr>
          </w:p>
        </w:tc>
      </w:tr>
    </w:tbl>
    <w:p w:rsidR="005D64FE" w:rsidRDefault="005D64FE" w:rsidP="005D64FE">
      <w:pPr>
        <w:spacing w:after="0" w:line="240" w:lineRule="auto"/>
        <w:jc w:val="both"/>
        <w:rPr>
          <w:b/>
          <w:szCs w:val="24"/>
        </w:rPr>
      </w:pPr>
    </w:p>
    <w:p w:rsidR="005D64FE" w:rsidRPr="00C944BC" w:rsidRDefault="005D64FE" w:rsidP="005D64FE">
      <w:pPr>
        <w:spacing w:after="0" w:line="240" w:lineRule="auto"/>
        <w:jc w:val="both"/>
        <w:rPr>
          <w:b/>
          <w:szCs w:val="24"/>
        </w:rPr>
      </w:pPr>
    </w:p>
    <w:p w:rsidR="005D64FE" w:rsidRPr="00F676CA" w:rsidRDefault="005D64FE" w:rsidP="00F676CA">
      <w:pPr>
        <w:spacing w:after="0" w:line="240" w:lineRule="auto"/>
        <w:jc w:val="both"/>
        <w:rPr>
          <w:b/>
          <w:sz w:val="28"/>
          <w:szCs w:val="28"/>
        </w:rPr>
      </w:pPr>
    </w:p>
    <w:sectPr w:rsidR="005D64FE" w:rsidRPr="00F676CA" w:rsidSect="00F676C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E4" w:rsidRDefault="002807E4" w:rsidP="000058E5">
      <w:pPr>
        <w:spacing w:after="0" w:line="240" w:lineRule="auto"/>
      </w:pPr>
      <w:r>
        <w:separator/>
      </w:r>
    </w:p>
  </w:endnote>
  <w:endnote w:type="continuationSeparator" w:id="0">
    <w:p w:rsidR="002807E4" w:rsidRDefault="002807E4" w:rsidP="0000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OCFN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HCD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B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NL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J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35641"/>
      <w:docPartObj>
        <w:docPartGallery w:val="Page Numbers (Bottom of Page)"/>
        <w:docPartUnique/>
      </w:docPartObj>
    </w:sdtPr>
    <w:sdtContent>
      <w:p w:rsidR="000058E5" w:rsidRDefault="000058E5">
        <w:pPr>
          <w:pStyle w:val="a4"/>
          <w:jc w:val="center"/>
        </w:pPr>
        <w:r>
          <w:t>[</w:t>
        </w:r>
        <w:fldSimple w:instr=" PAGE   \* MERGEFORMAT ">
          <w:r w:rsidR="005D64FE">
            <w:rPr>
              <w:noProof/>
            </w:rPr>
            <w:t>2</w:t>
          </w:r>
        </w:fldSimple>
        <w:r>
          <w:t>]</w:t>
        </w:r>
      </w:p>
    </w:sdtContent>
  </w:sdt>
  <w:p w:rsidR="000058E5" w:rsidRDefault="000058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E4" w:rsidRDefault="002807E4" w:rsidP="000058E5">
      <w:pPr>
        <w:spacing w:after="0" w:line="240" w:lineRule="auto"/>
      </w:pPr>
      <w:r>
        <w:separator/>
      </w:r>
    </w:p>
  </w:footnote>
  <w:footnote w:type="continuationSeparator" w:id="0">
    <w:p w:rsidR="002807E4" w:rsidRDefault="002807E4" w:rsidP="0000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6CA"/>
    <w:rsid w:val="000058E5"/>
    <w:rsid w:val="002807E4"/>
    <w:rsid w:val="003903CD"/>
    <w:rsid w:val="005254F6"/>
    <w:rsid w:val="005D64FE"/>
    <w:rsid w:val="007B5133"/>
    <w:rsid w:val="00A10C29"/>
    <w:rsid w:val="00B326EC"/>
    <w:rsid w:val="00B95356"/>
    <w:rsid w:val="00CE33F2"/>
    <w:rsid w:val="00E63B7C"/>
    <w:rsid w:val="00E70C3C"/>
    <w:rsid w:val="00F46349"/>
    <w:rsid w:val="00F6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F676CA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005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058E5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005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58E5"/>
    <w:rPr>
      <w:rFonts w:ascii="Palatino Linotype" w:hAnsi="Palatino Linotype"/>
      <w:sz w:val="24"/>
    </w:rPr>
  </w:style>
  <w:style w:type="table" w:styleId="a5">
    <w:name w:val="Table Grid"/>
    <w:basedOn w:val="a1"/>
    <w:uiPriority w:val="59"/>
    <w:rsid w:val="005D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2018-02-22T16:48:00Z</dcterms:created>
  <dcterms:modified xsi:type="dcterms:W3CDTF">2018-08-06T05:42:00Z</dcterms:modified>
</cp:coreProperties>
</file>