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A41" w:rsidRDefault="005F0A41" w:rsidP="00A203EF">
      <w:pPr>
        <w:spacing w:after="40"/>
        <w:rPr>
          <w:rFonts w:ascii="Palatino Linotype" w:hAnsi="Palatino Linotype"/>
          <w:b/>
          <w:bCs/>
          <w:highlight w:val="lightGray"/>
        </w:rPr>
      </w:pPr>
    </w:p>
    <w:p w:rsidR="005F0A41" w:rsidRPr="00A203EF" w:rsidRDefault="005F0A41" w:rsidP="00A203EF">
      <w:pPr>
        <w:spacing w:after="40"/>
        <w:ind w:firstLine="284"/>
        <w:jc w:val="center"/>
        <w:rPr>
          <w:rFonts w:ascii="Palatino Linotype" w:hAnsi="Palatino Linotype"/>
          <w:b/>
          <w:bCs/>
          <w:sz w:val="32"/>
          <w:szCs w:val="32"/>
        </w:rPr>
      </w:pPr>
      <w:r w:rsidRPr="00A203EF">
        <w:rPr>
          <w:rFonts w:ascii="Palatino Linotype" w:hAnsi="Palatino Linotype"/>
          <w:b/>
          <w:bCs/>
          <w:sz w:val="32"/>
          <w:szCs w:val="32"/>
          <w:highlight w:val="lightGray"/>
        </w:rPr>
        <w:t>ΟΙ ΑΡΙΣΤΟΤΕΛΙΚΟΙ «ΚΟΙΝΟΙ ΤΟΠΟΙ»</w:t>
      </w:r>
    </w:p>
    <w:p w:rsidR="005F0A41" w:rsidRPr="003E6B25" w:rsidRDefault="005F0A41" w:rsidP="005F0A41">
      <w:pPr>
        <w:spacing w:after="40"/>
        <w:ind w:firstLine="284"/>
        <w:jc w:val="both"/>
        <w:rPr>
          <w:rFonts w:ascii="Palatino Linotype" w:hAnsi="Palatino Linotype"/>
        </w:rPr>
      </w:pPr>
      <w:r w:rsidRPr="003E6B25">
        <w:rPr>
          <w:rFonts w:ascii="Palatino Linotype" w:hAnsi="Palatino Linotype"/>
          <w:bCs/>
        </w:rPr>
        <w:t>Κ</w:t>
      </w:r>
      <w:r w:rsidRPr="003E6B25">
        <w:rPr>
          <w:rFonts w:ascii="Palatino Linotype" w:hAnsi="Palatino Linotype"/>
        </w:rPr>
        <w:t xml:space="preserve">εντρική θέση στην ερωτητική, αλλά και απαντητική φύση της διαλεκτικής κατέχει η έννοια του </w:t>
      </w:r>
      <w:r w:rsidRPr="003E6B25">
        <w:rPr>
          <w:rFonts w:ascii="Palatino Linotype" w:hAnsi="Palatino Linotype"/>
          <w:b/>
          <w:bCs/>
        </w:rPr>
        <w:t>ΤΟΠΟΥ</w:t>
      </w:r>
      <w:r w:rsidRPr="003E6B25">
        <w:rPr>
          <w:rFonts w:ascii="Palatino Linotype" w:hAnsi="Palatino Linotype"/>
        </w:rPr>
        <w:t xml:space="preserve">. Ο διαλεκτικός τόπος του Αριστοτέλη είναι ένα δυναμικό πεδίο, που μας εξασφαλίζει άφθονα μέσα για την αντιμετώπιση ενός προβλήματος. </w:t>
      </w:r>
      <w:r w:rsidRPr="00156229">
        <w:rPr>
          <w:rFonts w:ascii="Palatino Linotype" w:hAnsi="Palatino Linotype"/>
          <w:b/>
          <w:highlight w:val="lightGray"/>
          <w:u w:val="single"/>
        </w:rPr>
        <w:t xml:space="preserve">(«Τόπος δι’ ὧν εὑρήσομεν πρός ἕκαστον τῶν προβλημάτων ἐπιχειρεῖν», </w:t>
      </w:r>
      <w:r w:rsidRPr="00156229">
        <w:rPr>
          <w:rFonts w:ascii="Palatino Linotype" w:hAnsi="Palatino Linotype"/>
          <w:b/>
          <w:i/>
          <w:iCs/>
          <w:highlight w:val="lightGray"/>
          <w:u w:val="single"/>
        </w:rPr>
        <w:t>Τοπικά, Η 155</w:t>
      </w:r>
      <w:r w:rsidRPr="00156229">
        <w:rPr>
          <w:rFonts w:ascii="Palatino Linotype" w:hAnsi="Palatino Linotype"/>
          <w:b/>
          <w:i/>
          <w:iCs/>
          <w:highlight w:val="lightGray"/>
          <w:u w:val="single"/>
          <w:lang w:val="en-US"/>
        </w:rPr>
        <w:t>a</w:t>
      </w:r>
      <w:r w:rsidRPr="00156229">
        <w:rPr>
          <w:rFonts w:ascii="Palatino Linotype" w:hAnsi="Palatino Linotype"/>
          <w:highlight w:val="lightGray"/>
        </w:rPr>
        <w:t>).</w:t>
      </w:r>
      <w:r w:rsidRPr="003E6B25">
        <w:rPr>
          <w:rFonts w:ascii="Palatino Linotype" w:hAnsi="Palatino Linotype"/>
        </w:rPr>
        <w:t xml:space="preserve"> Ο </w:t>
      </w:r>
      <w:r>
        <w:rPr>
          <w:rFonts w:ascii="Palatino Linotype" w:hAnsi="Palatino Linotype"/>
        </w:rPr>
        <w:t>«</w:t>
      </w:r>
      <w:r w:rsidRPr="003E6B25">
        <w:rPr>
          <w:rFonts w:ascii="Palatino Linotype" w:hAnsi="Palatino Linotype"/>
        </w:rPr>
        <w:t>τόπος</w:t>
      </w:r>
      <w:r>
        <w:rPr>
          <w:rFonts w:ascii="Palatino Linotype" w:hAnsi="Palatino Linotype"/>
        </w:rPr>
        <w:t>»</w:t>
      </w:r>
      <w:r w:rsidRPr="003E6B25">
        <w:rPr>
          <w:rFonts w:ascii="Palatino Linotype" w:hAnsi="Palatino Linotype"/>
        </w:rPr>
        <w:t xml:space="preserve"> ανταποκρίνεται στην ανάγκη να βρεθούν επιχειρήματα, δηλαδή στην πρόκληση να αναπτύξουμε ορθολογική επιχειρηματολογία. </w:t>
      </w:r>
    </w:p>
    <w:p w:rsidR="005F0A41" w:rsidRPr="003E6B25" w:rsidRDefault="005F0A41" w:rsidP="005F0A41">
      <w:pPr>
        <w:spacing w:after="40"/>
        <w:ind w:firstLine="284"/>
        <w:jc w:val="both"/>
        <w:rPr>
          <w:rFonts w:ascii="Palatino Linotype" w:hAnsi="Palatino Linotype"/>
        </w:rPr>
      </w:pPr>
      <w:r w:rsidRPr="003E6B25">
        <w:rPr>
          <w:rFonts w:ascii="Palatino Linotype" w:hAnsi="Palatino Linotype"/>
          <w:b/>
          <w:bCs/>
        </w:rPr>
        <w:t>Ο</w:t>
      </w:r>
      <w:r w:rsidRPr="003E6B25">
        <w:rPr>
          <w:rFonts w:ascii="Palatino Linotype" w:hAnsi="Palatino Linotype"/>
          <w:b/>
        </w:rPr>
        <w:t>ι κοινοί τόποι ή κοινά λογικά σημεία</w:t>
      </w:r>
      <w:r w:rsidRPr="003E6B25">
        <w:rPr>
          <w:rFonts w:ascii="Palatino Linotype" w:hAnsi="Palatino Linotype"/>
        </w:rPr>
        <w:t xml:space="preserve">, που δεν είναι τίποτα άλλο από την απλούστευση των αριστοτελικών λογικών </w:t>
      </w:r>
      <w:r w:rsidRPr="003E6B25">
        <w:rPr>
          <w:rFonts w:ascii="Palatino Linotype" w:hAnsi="Palatino Linotype"/>
          <w:b/>
        </w:rPr>
        <w:t xml:space="preserve">«Κατηγοριών» </w:t>
      </w:r>
      <w:r w:rsidRPr="003E6B25">
        <w:rPr>
          <w:rFonts w:ascii="Palatino Linotype" w:hAnsi="Palatino Linotype"/>
        </w:rPr>
        <w:t>(</w:t>
      </w:r>
      <w:r w:rsidRPr="003E6B25">
        <w:rPr>
          <w:rFonts w:ascii="Palatino Linotype" w:hAnsi="Palatino Linotype"/>
          <w:b/>
        </w:rPr>
        <w:t>ουσία, ποσόν, ποιόν, προς τι, πού, πότε, κείσθαι, έχειν, ποιείν και πάσχειν</w:t>
      </w:r>
      <w:r w:rsidRPr="003E6B25">
        <w:rPr>
          <w:rFonts w:ascii="Palatino Linotype" w:hAnsi="Palatino Linotype"/>
        </w:rPr>
        <w:t xml:space="preserve">) είναι αρχέγονα στοιχεία της νόησής μας που ενυπάρχουν στον κάθε άνθρωπο, αλλά αξιοποιούνται διαφορετικά και ανάλογα με τις δυνατότητες του καθενός. Οι κοινοί τόποι έχουν την ικανότητα να διεγείρουν τις σχετικές με το θέμα γνώσεις και εμπειρίες μας και να τις θέτουν στη διάθεση της σκέψης. Η χρησιμοποίηση των κοινών τόπων ισοδυναμεί με έναν αποτελεσματικό εσωτερικό διάλογο ή αυτοδιάλογο, καθώς λειτουργούν, ανάλογα με το συνειδητό χρήστη τους ως </w:t>
      </w:r>
      <w:r w:rsidRPr="003E6B25">
        <w:rPr>
          <w:rFonts w:ascii="Palatino Linotype" w:hAnsi="Palatino Linotype"/>
          <w:b/>
          <w:bCs/>
        </w:rPr>
        <w:t>«ταμεία ιδεών»</w:t>
      </w:r>
      <w:r w:rsidRPr="003E6B25">
        <w:rPr>
          <w:rFonts w:ascii="Palatino Linotype" w:hAnsi="Palatino Linotype"/>
          <w:b/>
        </w:rPr>
        <w:t xml:space="preserve"> </w:t>
      </w:r>
      <w:r w:rsidRPr="003E6B25">
        <w:rPr>
          <w:rFonts w:ascii="Palatino Linotype" w:hAnsi="Palatino Linotype"/>
        </w:rPr>
        <w:t xml:space="preserve">ή αφορμές για σκέψη και ανάσυρση από τις μνημονικές αποθήκες </w:t>
      </w:r>
      <w:r w:rsidR="00A203EF">
        <w:rPr>
          <w:rFonts w:ascii="Palatino Linotype" w:hAnsi="Palatino Linotype"/>
        </w:rPr>
        <w:t>μας,</w:t>
      </w:r>
      <w:r w:rsidRPr="003E6B25">
        <w:rPr>
          <w:rFonts w:ascii="Palatino Linotype" w:hAnsi="Palatino Linotype"/>
        </w:rPr>
        <w:t xml:space="preserve"> σχετικών με το θέμα γνώσεων και εμπειριών.</w:t>
      </w:r>
      <w:r>
        <w:rPr>
          <w:rFonts w:ascii="Palatino Linotype" w:hAnsi="Palatino Linotype"/>
        </w:rPr>
        <w:t xml:space="preserve"> Η μέθοδος θυμίζει βέβαια, τη Μαιευτική Μέθοδο του Σωκράτη , με τη διαφορά ότι η διαλεκτική που αναπτύσσεται, αφορά στον ενδιάθετο λόγο (εσωτερικός διάλογος) και εγγράφεται αυτόματα στη μνήμη.</w:t>
      </w:r>
    </w:p>
    <w:p w:rsidR="005F0A41" w:rsidRPr="003E6B25" w:rsidRDefault="005F0A41" w:rsidP="005F0A41">
      <w:pPr>
        <w:spacing w:after="40"/>
        <w:ind w:firstLine="284"/>
        <w:jc w:val="both"/>
        <w:rPr>
          <w:rFonts w:ascii="Palatino Linotype" w:hAnsi="Palatino Linotype"/>
          <w:b/>
        </w:rPr>
      </w:pPr>
      <w:r w:rsidRPr="003E6B25">
        <w:rPr>
          <w:rFonts w:ascii="Palatino Linotype" w:hAnsi="Palatino Linotype"/>
          <w:b/>
          <w:bCs/>
        </w:rPr>
        <w:t>Σ</w:t>
      </w:r>
      <w:r w:rsidRPr="003E6B25">
        <w:rPr>
          <w:rFonts w:ascii="Palatino Linotype" w:hAnsi="Palatino Linotype"/>
          <w:b/>
        </w:rPr>
        <w:t>ε καθέναν από τους κοινούς τόπους αντιστοιχούν μία ή περισσότερες ερωτηματι</w:t>
      </w:r>
      <w:r>
        <w:rPr>
          <w:rFonts w:ascii="Palatino Linotype" w:hAnsi="Palatino Linotype"/>
          <w:b/>
        </w:rPr>
        <w:t>κές λέξεις ή φράσεις, οι οποίες</w:t>
      </w:r>
      <w:r w:rsidRPr="003E6B25">
        <w:rPr>
          <w:rFonts w:ascii="Palatino Linotype" w:hAnsi="Palatino Linotype"/>
          <w:b/>
        </w:rPr>
        <w:t xml:space="preserve"> σε συνδυασμό με την α</w:t>
      </w:r>
      <w:r>
        <w:rPr>
          <w:rFonts w:ascii="Palatino Linotype" w:hAnsi="Palatino Linotype"/>
          <w:b/>
        </w:rPr>
        <w:t>ποδεικτέα θέση</w:t>
      </w:r>
      <w:r w:rsidRPr="003E6B25">
        <w:rPr>
          <w:rFonts w:ascii="Palatino Linotype" w:hAnsi="Palatino Linotype"/>
          <w:b/>
        </w:rPr>
        <w:t xml:space="preserve"> αναδεικνύονται σε βασικά ερωτήματα επί του θέματος. Απαντώντας στα ερωτήματα αυτά, παράγουμε υποθεματικές προτάσεις / ιδέες για την ανάπτυξη του θέματος. </w:t>
      </w:r>
    </w:p>
    <w:p w:rsidR="005F0A41" w:rsidRPr="003E6B25" w:rsidRDefault="005F0A41" w:rsidP="005F0A41">
      <w:pPr>
        <w:spacing w:after="40"/>
        <w:ind w:firstLine="284"/>
        <w:jc w:val="both"/>
        <w:rPr>
          <w:rFonts w:ascii="Palatino Linotype" w:hAnsi="Palatino Linotype"/>
        </w:rPr>
      </w:pPr>
      <w:r w:rsidRPr="003E6B25">
        <w:rPr>
          <w:rFonts w:ascii="Palatino Linotype" w:hAnsi="Palatino Linotype"/>
          <w:bCs/>
        </w:rPr>
        <w:t>Β</w:t>
      </w:r>
      <w:r w:rsidRPr="003E6B25">
        <w:rPr>
          <w:rFonts w:ascii="Palatino Linotype" w:hAnsi="Palatino Linotype"/>
        </w:rPr>
        <w:t xml:space="preserve">έβαια, πρέπει να τονιστεί πως με τη διαδικασία αυτή δεν αποσκοπούμε στο να καταστρώσουμε ένα προκατασκευασμένο μοντέλο για κάθε θέμα. Σε κάποια ερώτηση μπορεί να δοθεί άμεση απάντηση, εάν αυτό κριθεί σκόπιμο, ή μπορεί σε ορισμένες ερωτήσεις οι απαντήσεις να αλληλεπικαλύπτονται ή η σειρά των κοινών τόπων μπορεί να μην ταιριάζει απόλυτα με τον ειρμό της συλλογιστικής μας πορείας, με συνέπεια να χρειαστεί η πρωθύστερη ή η υστερόχρονη απάντηση ενός ερωτήματος. </w:t>
      </w:r>
    </w:p>
    <w:p w:rsidR="005F0A41" w:rsidRDefault="005F0A41" w:rsidP="005F0A41">
      <w:pPr>
        <w:spacing w:after="40"/>
        <w:ind w:firstLine="284"/>
        <w:jc w:val="both"/>
        <w:rPr>
          <w:rFonts w:ascii="Palatino Linotype" w:hAnsi="Palatino Linotype"/>
        </w:rPr>
      </w:pPr>
      <w:r w:rsidRPr="003E6B25">
        <w:rPr>
          <w:rFonts w:ascii="Palatino Linotype" w:hAnsi="Palatino Linotype"/>
          <w:bCs/>
        </w:rPr>
        <w:t>Σ</w:t>
      </w:r>
      <w:r w:rsidRPr="003E6B25">
        <w:rPr>
          <w:rFonts w:ascii="Palatino Linotype" w:hAnsi="Palatino Linotype"/>
        </w:rPr>
        <w:t xml:space="preserve">υγκεκριμένα, οι κοινοί τόποι, τους οποίους μπορούμε να χρησιμοποιούμε στην παραγωγή κειμένων αποδεικτικού χαρακτήρα, είναι οι παρακάτω: </w:t>
      </w:r>
    </w:p>
    <w:p w:rsidR="005F0A41" w:rsidRPr="003E6B25" w:rsidRDefault="005F0A41" w:rsidP="005F0A41">
      <w:pPr>
        <w:spacing w:after="40"/>
        <w:ind w:firstLine="284"/>
        <w:jc w:val="both"/>
        <w:rPr>
          <w:rFonts w:ascii="Palatino Linotype" w:hAnsi="Palatino Linotype"/>
        </w:rPr>
      </w:pPr>
    </w:p>
    <w:tbl>
      <w:tblPr>
        <w:tblW w:w="1059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tblPr>
      <w:tblGrid>
        <w:gridCol w:w="3085"/>
        <w:gridCol w:w="7513"/>
      </w:tblGrid>
      <w:tr w:rsidR="005F0A41" w:rsidRPr="003E6B25" w:rsidTr="00E31A01">
        <w:tc>
          <w:tcPr>
            <w:tcW w:w="3085" w:type="dxa"/>
            <w:shd w:val="clear" w:color="auto" w:fill="D9D9D9"/>
          </w:tcPr>
          <w:p w:rsidR="005F0A41" w:rsidRPr="009D302F" w:rsidRDefault="005F0A41" w:rsidP="00E31A01">
            <w:pPr>
              <w:shd w:val="clear" w:color="auto" w:fill="F3F3F3"/>
              <w:ind w:firstLine="284"/>
              <w:jc w:val="center"/>
              <w:rPr>
                <w:rFonts w:ascii="Palatino Linotype" w:hAnsi="Palatino Linotype"/>
                <w:b/>
                <w:highlight w:val="lightGray"/>
              </w:rPr>
            </w:pPr>
            <w:r w:rsidRPr="009D302F">
              <w:rPr>
                <w:rFonts w:ascii="Palatino Linotype" w:hAnsi="Palatino Linotype"/>
                <w:b/>
                <w:highlight w:val="lightGray"/>
              </w:rPr>
              <w:t>ΤΟΠΟΙ</w:t>
            </w:r>
          </w:p>
        </w:tc>
        <w:tc>
          <w:tcPr>
            <w:tcW w:w="7513" w:type="dxa"/>
            <w:shd w:val="clear" w:color="auto" w:fill="D9D9D9" w:themeFill="background1" w:themeFillShade="D9"/>
          </w:tcPr>
          <w:p w:rsidR="005F0A41" w:rsidRPr="003E6B25" w:rsidRDefault="005F0A41" w:rsidP="00E31A01">
            <w:pPr>
              <w:shd w:val="clear" w:color="auto" w:fill="F3F3F3"/>
              <w:ind w:firstLine="284"/>
              <w:jc w:val="center"/>
              <w:rPr>
                <w:rFonts w:ascii="Palatino Linotype" w:hAnsi="Palatino Linotype"/>
                <w:b/>
              </w:rPr>
            </w:pPr>
            <w:r w:rsidRPr="009D302F">
              <w:rPr>
                <w:rFonts w:ascii="Palatino Linotype" w:hAnsi="Palatino Linotype"/>
                <w:b/>
                <w:highlight w:val="lightGray"/>
              </w:rPr>
              <w:t>ΥΠΟΘΕΜΑΤΙΚΑ ΕΡΩΤΗΜΑΤΑ</w:t>
            </w:r>
          </w:p>
        </w:tc>
      </w:tr>
      <w:tr w:rsidR="005F0A41" w:rsidRPr="003E6B25" w:rsidTr="00E31A01">
        <w:tc>
          <w:tcPr>
            <w:tcW w:w="3085" w:type="dxa"/>
          </w:tcPr>
          <w:p w:rsidR="005F0A41" w:rsidRPr="003E6B25" w:rsidRDefault="005F0A41" w:rsidP="00E31A01">
            <w:pPr>
              <w:rPr>
                <w:rFonts w:ascii="Palatino Linotype" w:hAnsi="Palatino Linotype" w:cs="Arial"/>
                <w:b/>
                <w:bCs/>
                <w:i/>
                <w:iCs/>
              </w:rPr>
            </w:pPr>
            <w:r w:rsidRPr="003E6B25">
              <w:rPr>
                <w:rFonts w:ascii="Palatino Linotype" w:hAnsi="Palatino Linotype" w:cs="Arial"/>
                <w:b/>
                <w:bCs/>
                <w:i/>
                <w:iCs/>
              </w:rPr>
              <w:t>1. Ορισμ</w:t>
            </w:r>
            <w:r>
              <w:rPr>
                <w:rFonts w:ascii="Palatino Linotype" w:hAnsi="Palatino Linotype" w:cs="Arial"/>
                <w:b/>
                <w:bCs/>
                <w:i/>
                <w:iCs/>
              </w:rPr>
              <w:t>ός</w:t>
            </w:r>
          </w:p>
        </w:tc>
        <w:tc>
          <w:tcPr>
            <w:tcW w:w="7513" w:type="dxa"/>
          </w:tcPr>
          <w:p w:rsidR="005F0A41" w:rsidRPr="003E6B25" w:rsidRDefault="005F0A41" w:rsidP="00E31A01">
            <w:pPr>
              <w:ind w:right="228"/>
              <w:jc w:val="both"/>
              <w:rPr>
                <w:rFonts w:ascii="Palatino Linotype" w:hAnsi="Palatino Linotype"/>
              </w:rPr>
            </w:pPr>
            <w:r w:rsidRPr="003E6B25">
              <w:rPr>
                <w:rFonts w:ascii="Palatino Linotype" w:hAnsi="Palatino Linotype"/>
              </w:rPr>
              <w:t>Τι είναι, πώς ορίζεται / καλείται / ονομάζεται, ποιο το βάθος μίας έννοιας, ποια τα γνωρίσματα;</w:t>
            </w:r>
          </w:p>
        </w:tc>
      </w:tr>
      <w:tr w:rsidR="005F0A41" w:rsidRPr="003E6B25" w:rsidTr="00E31A01">
        <w:tc>
          <w:tcPr>
            <w:tcW w:w="3085" w:type="dxa"/>
          </w:tcPr>
          <w:p w:rsidR="005F0A41" w:rsidRPr="003E6B25" w:rsidRDefault="005F0A41" w:rsidP="00E31A01">
            <w:pPr>
              <w:rPr>
                <w:rFonts w:ascii="Palatino Linotype" w:hAnsi="Palatino Linotype"/>
                <w:b/>
                <w:bCs/>
                <w:i/>
                <w:iCs/>
              </w:rPr>
            </w:pPr>
            <w:r w:rsidRPr="003E6B25">
              <w:rPr>
                <w:rFonts w:ascii="Palatino Linotype" w:hAnsi="Palatino Linotype"/>
                <w:b/>
                <w:bCs/>
                <w:i/>
                <w:iCs/>
              </w:rPr>
              <w:t>2. Διαίρεση</w:t>
            </w:r>
          </w:p>
        </w:tc>
        <w:tc>
          <w:tcPr>
            <w:tcW w:w="7513" w:type="dxa"/>
          </w:tcPr>
          <w:p w:rsidR="005F0A41" w:rsidRPr="003E6B25" w:rsidRDefault="005F0A41" w:rsidP="00E31A01">
            <w:pPr>
              <w:ind w:right="228"/>
              <w:jc w:val="both"/>
              <w:rPr>
                <w:rFonts w:ascii="Palatino Linotype" w:hAnsi="Palatino Linotype"/>
              </w:rPr>
            </w:pPr>
            <w:r w:rsidRPr="003E6B25">
              <w:rPr>
                <w:rFonts w:ascii="Palatino Linotype" w:hAnsi="Palatino Linotype"/>
              </w:rPr>
              <w:t xml:space="preserve">Ποιες οι μορφές, ποια τα είδη, σε ποιους τομείς, ποιο το πλάτος μίας έννοιας; </w:t>
            </w:r>
          </w:p>
        </w:tc>
      </w:tr>
      <w:tr w:rsidR="005F0A41" w:rsidRPr="003E6B25" w:rsidTr="00E31A01">
        <w:tc>
          <w:tcPr>
            <w:tcW w:w="3085" w:type="dxa"/>
          </w:tcPr>
          <w:p w:rsidR="005F0A41" w:rsidRPr="003E6B25" w:rsidRDefault="005F0A41" w:rsidP="00E31A01">
            <w:pPr>
              <w:rPr>
                <w:rFonts w:ascii="Palatino Linotype" w:hAnsi="Palatino Linotype"/>
                <w:b/>
                <w:bCs/>
                <w:i/>
                <w:iCs/>
              </w:rPr>
            </w:pPr>
            <w:r>
              <w:rPr>
                <w:rFonts w:ascii="Palatino Linotype" w:hAnsi="Palatino Linotype"/>
                <w:b/>
                <w:bCs/>
                <w:i/>
                <w:iCs/>
              </w:rPr>
              <w:t>3. Σχέση</w:t>
            </w:r>
            <w:r w:rsidRPr="003E6B25">
              <w:rPr>
                <w:rFonts w:ascii="Palatino Linotype" w:hAnsi="Palatino Linotype"/>
                <w:b/>
                <w:bCs/>
                <w:i/>
                <w:iCs/>
              </w:rPr>
              <w:t>/Αναφορά</w:t>
            </w:r>
          </w:p>
        </w:tc>
        <w:tc>
          <w:tcPr>
            <w:tcW w:w="7513" w:type="dxa"/>
          </w:tcPr>
          <w:p w:rsidR="005F0A41" w:rsidRPr="003E6B25" w:rsidRDefault="005F0A41" w:rsidP="00E31A01">
            <w:pPr>
              <w:ind w:right="228"/>
              <w:jc w:val="both"/>
              <w:rPr>
                <w:rFonts w:ascii="Palatino Linotype" w:hAnsi="Palatino Linotype"/>
              </w:rPr>
            </w:pPr>
            <w:r w:rsidRPr="003E6B25">
              <w:rPr>
                <w:rFonts w:ascii="Palatino Linotype" w:hAnsi="Palatino Linotype"/>
              </w:rPr>
              <w:t xml:space="preserve">Ποιες οι ομοιότητες και οι διαφορές, με τι σχετίζεται; </w:t>
            </w:r>
          </w:p>
        </w:tc>
      </w:tr>
      <w:tr w:rsidR="005F0A41" w:rsidRPr="003E6B25" w:rsidTr="00E31A01">
        <w:tc>
          <w:tcPr>
            <w:tcW w:w="3085" w:type="dxa"/>
          </w:tcPr>
          <w:p w:rsidR="005F0A41" w:rsidRPr="003E6B25" w:rsidRDefault="00EC6A97" w:rsidP="00E31A01">
            <w:pPr>
              <w:rPr>
                <w:rFonts w:ascii="Palatino Linotype" w:hAnsi="Palatino Linotype"/>
                <w:b/>
                <w:bCs/>
                <w:i/>
                <w:iCs/>
              </w:rPr>
            </w:pPr>
            <w:r>
              <w:rPr>
                <w:rFonts w:ascii="Palatino Linotype" w:hAnsi="Palatino Linotype"/>
                <w:b/>
                <w:bCs/>
                <w:i/>
                <w:iCs/>
              </w:rPr>
              <w:t>4</w:t>
            </w:r>
            <w:r w:rsidR="005F0A41">
              <w:rPr>
                <w:rFonts w:ascii="Palatino Linotype" w:hAnsi="Palatino Linotype"/>
                <w:b/>
                <w:bCs/>
                <w:i/>
                <w:iCs/>
              </w:rPr>
              <w:t>. Αίτι</w:t>
            </w:r>
            <w:r w:rsidR="005F0A41" w:rsidRPr="003E6B25">
              <w:rPr>
                <w:rFonts w:ascii="Palatino Linotype" w:hAnsi="Palatino Linotype"/>
                <w:b/>
                <w:bCs/>
                <w:i/>
                <w:iCs/>
              </w:rPr>
              <w:t>ο</w:t>
            </w:r>
            <w:r w:rsidR="005F0A41">
              <w:rPr>
                <w:rFonts w:ascii="Palatino Linotype" w:hAnsi="Palatino Linotype"/>
                <w:b/>
                <w:bCs/>
                <w:i/>
                <w:iCs/>
              </w:rPr>
              <w:t>/α</w:t>
            </w:r>
          </w:p>
        </w:tc>
        <w:tc>
          <w:tcPr>
            <w:tcW w:w="7513" w:type="dxa"/>
          </w:tcPr>
          <w:p w:rsidR="005F0A41" w:rsidRPr="003E6B25" w:rsidRDefault="005F0A41" w:rsidP="00E31A01">
            <w:pPr>
              <w:ind w:right="228"/>
              <w:jc w:val="both"/>
              <w:rPr>
                <w:rFonts w:ascii="Palatino Linotype" w:hAnsi="Palatino Linotype"/>
              </w:rPr>
            </w:pPr>
            <w:r w:rsidRPr="003E6B25">
              <w:rPr>
                <w:rFonts w:ascii="Palatino Linotype" w:hAnsi="Palatino Linotype"/>
              </w:rPr>
              <w:t xml:space="preserve">Γιατί, πού οφείλεται / αποδίδεται, ποιοι οι λόγοι / οι παράγοντες, ποια τα κίνητρα, ποια η αναγκαιότητα, από ποιες αιτίες, ποιος ο σκοπός; </w:t>
            </w:r>
          </w:p>
        </w:tc>
      </w:tr>
      <w:tr w:rsidR="005F0A41" w:rsidRPr="003E6B25" w:rsidTr="00E31A01">
        <w:tc>
          <w:tcPr>
            <w:tcW w:w="3085" w:type="dxa"/>
          </w:tcPr>
          <w:p w:rsidR="005F0A41" w:rsidRPr="003E6B25" w:rsidRDefault="00EC6A97" w:rsidP="00E31A01">
            <w:pPr>
              <w:rPr>
                <w:rFonts w:ascii="Palatino Linotype" w:hAnsi="Palatino Linotype"/>
                <w:b/>
                <w:bCs/>
                <w:i/>
                <w:iCs/>
              </w:rPr>
            </w:pPr>
            <w:r>
              <w:rPr>
                <w:rFonts w:ascii="Palatino Linotype" w:hAnsi="Palatino Linotype"/>
                <w:b/>
                <w:bCs/>
                <w:i/>
                <w:iCs/>
              </w:rPr>
              <w:t>5</w:t>
            </w:r>
            <w:r w:rsidR="005F0A41">
              <w:rPr>
                <w:rFonts w:ascii="Palatino Linotype" w:hAnsi="Palatino Linotype"/>
                <w:b/>
                <w:bCs/>
                <w:i/>
                <w:iCs/>
              </w:rPr>
              <w:t>. Τρόπος</w:t>
            </w:r>
            <w:r w:rsidR="005F0A41" w:rsidRPr="003E6B25">
              <w:rPr>
                <w:rFonts w:ascii="Palatino Linotype" w:hAnsi="Palatino Linotype"/>
                <w:b/>
                <w:bCs/>
                <w:i/>
                <w:iCs/>
              </w:rPr>
              <w:t xml:space="preserve"> / μέσο</w:t>
            </w:r>
          </w:p>
        </w:tc>
        <w:tc>
          <w:tcPr>
            <w:tcW w:w="7513" w:type="dxa"/>
          </w:tcPr>
          <w:p w:rsidR="005F0A41" w:rsidRPr="003E6B25" w:rsidRDefault="005F0A41" w:rsidP="00E31A01">
            <w:pPr>
              <w:ind w:right="228"/>
              <w:jc w:val="both"/>
              <w:rPr>
                <w:rFonts w:ascii="Palatino Linotype" w:hAnsi="Palatino Linotype"/>
              </w:rPr>
            </w:pPr>
            <w:r w:rsidRPr="003E6B25">
              <w:rPr>
                <w:rFonts w:ascii="Palatino Linotype" w:hAnsi="Palatino Linotype"/>
              </w:rPr>
              <w:t xml:space="preserve">Πώς επιβεβαιώνεται εμπειρικά, με ποιον τρόπο, με ποια μέσα, με ποια τεκμήρια αποδεικνύεται η αλήθεια του θέματος; </w:t>
            </w:r>
          </w:p>
        </w:tc>
      </w:tr>
      <w:tr w:rsidR="005F0A41" w:rsidRPr="003E6B25" w:rsidTr="00E31A01">
        <w:tc>
          <w:tcPr>
            <w:tcW w:w="3085" w:type="dxa"/>
          </w:tcPr>
          <w:p w:rsidR="005F0A41" w:rsidRPr="003E6B25" w:rsidRDefault="00EC6A97" w:rsidP="00E31A01">
            <w:pPr>
              <w:rPr>
                <w:rFonts w:ascii="Palatino Linotype" w:hAnsi="Palatino Linotype"/>
                <w:b/>
                <w:bCs/>
                <w:i/>
                <w:iCs/>
              </w:rPr>
            </w:pPr>
            <w:r>
              <w:rPr>
                <w:rFonts w:ascii="Palatino Linotype" w:hAnsi="Palatino Linotype"/>
                <w:b/>
                <w:bCs/>
                <w:i/>
                <w:iCs/>
              </w:rPr>
              <w:lastRenderedPageBreak/>
              <w:t>6</w:t>
            </w:r>
            <w:r w:rsidR="005F0A41" w:rsidRPr="003E6B25">
              <w:rPr>
                <w:rFonts w:ascii="Palatino Linotype" w:hAnsi="Palatino Linotype"/>
                <w:b/>
                <w:bCs/>
                <w:i/>
                <w:iCs/>
              </w:rPr>
              <w:t>. Αιτιατ</w:t>
            </w:r>
            <w:r w:rsidR="005F0A41">
              <w:rPr>
                <w:rFonts w:ascii="Palatino Linotype" w:hAnsi="Palatino Linotype"/>
                <w:b/>
                <w:bCs/>
                <w:i/>
                <w:iCs/>
              </w:rPr>
              <w:t>ό/ Αποτελέσματα</w:t>
            </w:r>
          </w:p>
        </w:tc>
        <w:tc>
          <w:tcPr>
            <w:tcW w:w="7513" w:type="dxa"/>
          </w:tcPr>
          <w:p w:rsidR="005F0A41" w:rsidRPr="003E6B25" w:rsidRDefault="005F0A41" w:rsidP="00E31A01">
            <w:pPr>
              <w:ind w:right="228"/>
              <w:jc w:val="both"/>
              <w:rPr>
                <w:rFonts w:ascii="Palatino Linotype" w:hAnsi="Palatino Linotype"/>
              </w:rPr>
            </w:pPr>
            <w:r w:rsidRPr="003E6B25">
              <w:rPr>
                <w:rFonts w:ascii="Palatino Linotype" w:hAnsi="Palatino Linotype"/>
              </w:rPr>
              <w:t xml:space="preserve">Ποιες οι συνέπειες / οι επιπτώσεις / οι επιδράσεις, ποια τα αποτελέσματα, ποια η συμβολή, ποιος ο ρόλος, ποια η αξία / σημασία; </w:t>
            </w:r>
          </w:p>
        </w:tc>
      </w:tr>
      <w:tr w:rsidR="005F0A41" w:rsidRPr="003E6B25" w:rsidTr="00E31A01">
        <w:tc>
          <w:tcPr>
            <w:tcW w:w="3085" w:type="dxa"/>
          </w:tcPr>
          <w:p w:rsidR="005F0A41" w:rsidRPr="003E6B25" w:rsidRDefault="00EC6A97" w:rsidP="00E31A01">
            <w:pPr>
              <w:pStyle w:val="a3"/>
              <w:tabs>
                <w:tab w:val="clear" w:pos="4153"/>
                <w:tab w:val="clear" w:pos="8306"/>
              </w:tabs>
              <w:rPr>
                <w:rFonts w:ascii="Palatino Linotype" w:hAnsi="Palatino Linotype"/>
                <w:b/>
                <w:bCs/>
                <w:i/>
                <w:iCs/>
              </w:rPr>
            </w:pPr>
            <w:r>
              <w:rPr>
                <w:rFonts w:ascii="Palatino Linotype" w:hAnsi="Palatino Linotype"/>
                <w:b/>
                <w:bCs/>
                <w:i/>
                <w:iCs/>
              </w:rPr>
              <w:t>7</w:t>
            </w:r>
            <w:r w:rsidR="005F0A41">
              <w:rPr>
                <w:rFonts w:ascii="Palatino Linotype" w:hAnsi="Palatino Linotype"/>
                <w:b/>
                <w:bCs/>
                <w:i/>
                <w:iCs/>
              </w:rPr>
              <w:t>. Έλλειψη</w:t>
            </w:r>
            <w:r w:rsidR="005F0A41" w:rsidRPr="003E6B25">
              <w:rPr>
                <w:rFonts w:ascii="Palatino Linotype" w:hAnsi="Palatino Linotype"/>
                <w:b/>
                <w:bCs/>
                <w:i/>
                <w:iCs/>
              </w:rPr>
              <w:t xml:space="preserve">/ </w:t>
            </w:r>
          </w:p>
          <w:p w:rsidR="005F0A41" w:rsidRPr="003E6B25" w:rsidRDefault="005F0A41" w:rsidP="00E31A01">
            <w:pPr>
              <w:pStyle w:val="a3"/>
              <w:tabs>
                <w:tab w:val="clear" w:pos="4153"/>
                <w:tab w:val="clear" w:pos="8306"/>
              </w:tabs>
              <w:rPr>
                <w:rFonts w:ascii="Palatino Linotype" w:hAnsi="Palatino Linotype"/>
                <w:b/>
                <w:bCs/>
                <w:i/>
                <w:iCs/>
              </w:rPr>
            </w:pPr>
            <w:r w:rsidRPr="003E6B25">
              <w:rPr>
                <w:rFonts w:ascii="Palatino Linotype" w:hAnsi="Palatino Linotype"/>
                <w:b/>
                <w:bCs/>
                <w:i/>
                <w:iCs/>
              </w:rPr>
              <w:t>Αντιστροφή</w:t>
            </w:r>
          </w:p>
        </w:tc>
        <w:tc>
          <w:tcPr>
            <w:tcW w:w="7513" w:type="dxa"/>
          </w:tcPr>
          <w:p w:rsidR="005F0A41" w:rsidRPr="003E6B25" w:rsidRDefault="005F0A41" w:rsidP="00E31A01">
            <w:pPr>
              <w:ind w:right="228"/>
              <w:jc w:val="both"/>
              <w:rPr>
                <w:rFonts w:ascii="Palatino Linotype" w:hAnsi="Palatino Linotype"/>
              </w:rPr>
            </w:pPr>
            <w:r w:rsidRPr="003E6B25">
              <w:rPr>
                <w:rFonts w:ascii="Palatino Linotype" w:hAnsi="Palatino Linotype"/>
              </w:rPr>
              <w:t xml:space="preserve">Τι συμβαίνει στην αντίθετη περίπτωση; Ποια τα επιχειρήματα της άλλης πλευράς; Ποιος ο αντίλογος; </w:t>
            </w:r>
          </w:p>
        </w:tc>
      </w:tr>
      <w:tr w:rsidR="00EC6A97" w:rsidRPr="003E6B25" w:rsidTr="00FD1DB3">
        <w:tc>
          <w:tcPr>
            <w:tcW w:w="3085" w:type="dxa"/>
          </w:tcPr>
          <w:p w:rsidR="00EC6A97" w:rsidRPr="003E6B25" w:rsidRDefault="00EC6A97" w:rsidP="00FD1DB3">
            <w:pPr>
              <w:rPr>
                <w:rFonts w:ascii="Palatino Linotype" w:hAnsi="Palatino Linotype"/>
                <w:b/>
                <w:bCs/>
                <w:i/>
                <w:iCs/>
              </w:rPr>
            </w:pPr>
            <w:r>
              <w:rPr>
                <w:rFonts w:ascii="Palatino Linotype" w:hAnsi="Palatino Linotype"/>
                <w:b/>
                <w:bCs/>
                <w:i/>
                <w:iCs/>
              </w:rPr>
              <w:t>8</w:t>
            </w:r>
            <w:r w:rsidRPr="003E6B25">
              <w:rPr>
                <w:rFonts w:ascii="Palatino Linotype" w:hAnsi="Palatino Linotype"/>
                <w:b/>
                <w:bCs/>
                <w:i/>
                <w:iCs/>
              </w:rPr>
              <w:t>. Χωροχρόνο</w:t>
            </w:r>
            <w:r>
              <w:rPr>
                <w:rFonts w:ascii="Palatino Linotype" w:hAnsi="Palatino Linotype"/>
                <w:b/>
                <w:bCs/>
                <w:i/>
                <w:iCs/>
              </w:rPr>
              <w:t>ς</w:t>
            </w:r>
          </w:p>
        </w:tc>
        <w:tc>
          <w:tcPr>
            <w:tcW w:w="7513" w:type="dxa"/>
          </w:tcPr>
          <w:p w:rsidR="00EC6A97" w:rsidRPr="003E6B25" w:rsidRDefault="00EC6A97" w:rsidP="00FD1DB3">
            <w:pPr>
              <w:ind w:right="228"/>
              <w:jc w:val="both"/>
              <w:rPr>
                <w:rFonts w:ascii="Palatino Linotype" w:hAnsi="Palatino Linotype"/>
              </w:rPr>
            </w:pPr>
            <w:r w:rsidRPr="003E6B25">
              <w:rPr>
                <w:rFonts w:ascii="Palatino Linotype" w:hAnsi="Palatino Linotype"/>
              </w:rPr>
              <w:t xml:space="preserve">Τι συνέβαινε στο παρελθόν και τι συμβαίνει σήμερα; Ποια φαινόμενα, συμπτώματα,  ποιες περιπτώσεις, ποια η έκταση, η ένταση; Τι συμβαίνει «εδώ» - «εκεί»; </w:t>
            </w:r>
          </w:p>
        </w:tc>
      </w:tr>
      <w:tr w:rsidR="005F0A41" w:rsidRPr="003E6B25" w:rsidTr="00E31A01">
        <w:tc>
          <w:tcPr>
            <w:tcW w:w="3085" w:type="dxa"/>
          </w:tcPr>
          <w:p w:rsidR="005F0A41" w:rsidRPr="003E6B25" w:rsidRDefault="005F0A41" w:rsidP="00E31A01">
            <w:pPr>
              <w:rPr>
                <w:rFonts w:ascii="Palatino Linotype" w:hAnsi="Palatino Linotype"/>
                <w:b/>
                <w:bCs/>
                <w:i/>
                <w:iCs/>
              </w:rPr>
            </w:pPr>
            <w:r>
              <w:rPr>
                <w:rFonts w:ascii="Palatino Linotype" w:hAnsi="Palatino Linotype"/>
                <w:b/>
                <w:bCs/>
                <w:i/>
                <w:iCs/>
              </w:rPr>
              <w:t>9. Υπερβολή / περιορισμός</w:t>
            </w:r>
            <w:r w:rsidRPr="003E6B25">
              <w:rPr>
                <w:rFonts w:ascii="Palatino Linotype" w:hAnsi="Palatino Linotype"/>
                <w:b/>
                <w:bCs/>
                <w:i/>
                <w:iCs/>
              </w:rPr>
              <w:t xml:space="preserve"> / επιφυλάξε</w:t>
            </w:r>
            <w:r>
              <w:rPr>
                <w:rFonts w:ascii="Palatino Linotype" w:hAnsi="Palatino Linotype"/>
                <w:b/>
                <w:bCs/>
                <w:i/>
                <w:iCs/>
              </w:rPr>
              <w:t>ις</w:t>
            </w:r>
            <w:r w:rsidR="00EC6A97">
              <w:rPr>
                <w:rFonts w:ascii="Palatino Linotype" w:hAnsi="Palatino Linotype"/>
                <w:b/>
                <w:bCs/>
                <w:i/>
                <w:iCs/>
              </w:rPr>
              <w:t xml:space="preserve"> [Ποσό]</w:t>
            </w:r>
          </w:p>
        </w:tc>
        <w:tc>
          <w:tcPr>
            <w:tcW w:w="7513" w:type="dxa"/>
          </w:tcPr>
          <w:p w:rsidR="005F0A41" w:rsidRPr="003E6B25" w:rsidRDefault="005F0A41" w:rsidP="00E31A01">
            <w:pPr>
              <w:ind w:right="228"/>
              <w:jc w:val="both"/>
              <w:rPr>
                <w:rFonts w:ascii="Palatino Linotype" w:hAnsi="Palatino Linotype"/>
              </w:rPr>
            </w:pPr>
            <w:r w:rsidRPr="003E6B25">
              <w:rPr>
                <w:rFonts w:ascii="Palatino Linotype" w:hAnsi="Palatino Linotype"/>
              </w:rPr>
              <w:t xml:space="preserve">Σε ποια περίπτωση υπάρχει εκτροπή της θεματικής έννοιας; Ποιες οι επιφυλάξεις; Ποιοι οι περιορισμοί; Τι συνεπάγεται η κατάχρηση; </w:t>
            </w:r>
          </w:p>
        </w:tc>
      </w:tr>
      <w:tr w:rsidR="005F0A41" w:rsidRPr="003E6B25" w:rsidTr="00E31A01">
        <w:tc>
          <w:tcPr>
            <w:tcW w:w="3085" w:type="dxa"/>
          </w:tcPr>
          <w:p w:rsidR="005F0A41" w:rsidRPr="003E6B25" w:rsidRDefault="005F0A41" w:rsidP="00E31A01">
            <w:pPr>
              <w:rPr>
                <w:rFonts w:ascii="Palatino Linotype" w:hAnsi="Palatino Linotype"/>
                <w:b/>
                <w:bCs/>
                <w:i/>
                <w:iCs/>
              </w:rPr>
            </w:pPr>
            <w:r w:rsidRPr="003E6B25">
              <w:rPr>
                <w:rFonts w:ascii="Palatino Linotype" w:hAnsi="Palatino Linotype"/>
                <w:b/>
                <w:bCs/>
                <w:i/>
                <w:iCs/>
              </w:rPr>
              <w:t>10.</w:t>
            </w:r>
            <w:r w:rsidR="007C2F45">
              <w:rPr>
                <w:rFonts w:ascii="Palatino Linotype" w:hAnsi="Palatino Linotype"/>
                <w:b/>
                <w:bCs/>
                <w:i/>
                <w:iCs/>
              </w:rPr>
              <w:t>Προϋποθέσεις/</w:t>
            </w:r>
            <w:r w:rsidRPr="003E6B25">
              <w:rPr>
                <w:rFonts w:ascii="Palatino Linotype" w:hAnsi="Palatino Linotype"/>
                <w:b/>
                <w:bCs/>
                <w:i/>
                <w:iCs/>
              </w:rPr>
              <w:t xml:space="preserve"> Μέτρο</w:t>
            </w:r>
          </w:p>
        </w:tc>
        <w:tc>
          <w:tcPr>
            <w:tcW w:w="7513" w:type="dxa"/>
          </w:tcPr>
          <w:p w:rsidR="005F0A41" w:rsidRPr="003E6B25" w:rsidRDefault="005F0A41" w:rsidP="00E31A01">
            <w:pPr>
              <w:ind w:right="228"/>
              <w:jc w:val="both"/>
              <w:rPr>
                <w:rFonts w:ascii="Palatino Linotype" w:hAnsi="Palatino Linotype"/>
              </w:rPr>
            </w:pPr>
            <w:r w:rsidRPr="003E6B25">
              <w:rPr>
                <w:rFonts w:ascii="Palatino Linotype" w:hAnsi="Palatino Linotype"/>
              </w:rPr>
              <w:t xml:space="preserve">Ποιες οι προϋποθέσεις ορθότητας, ποιο το μέτρο; </w:t>
            </w:r>
          </w:p>
        </w:tc>
      </w:tr>
      <w:tr w:rsidR="005F0A41" w:rsidRPr="003E6B25" w:rsidTr="00E31A01">
        <w:tc>
          <w:tcPr>
            <w:tcW w:w="3085" w:type="dxa"/>
          </w:tcPr>
          <w:p w:rsidR="005F0A41" w:rsidRPr="003E6B25" w:rsidRDefault="005F0A41" w:rsidP="00E31A01">
            <w:pPr>
              <w:rPr>
                <w:rFonts w:ascii="Palatino Linotype" w:hAnsi="Palatino Linotype"/>
                <w:b/>
                <w:bCs/>
                <w:i/>
                <w:iCs/>
              </w:rPr>
            </w:pPr>
            <w:r w:rsidRPr="003E6B25">
              <w:rPr>
                <w:rFonts w:ascii="Palatino Linotype" w:hAnsi="Palatino Linotype"/>
                <w:b/>
                <w:bCs/>
                <w:i/>
                <w:iCs/>
              </w:rPr>
              <w:t>11. Δέον</w:t>
            </w:r>
            <w:r>
              <w:rPr>
                <w:rFonts w:ascii="Palatino Linotype" w:hAnsi="Palatino Linotype"/>
                <w:b/>
                <w:bCs/>
                <w:i/>
                <w:iCs/>
              </w:rPr>
              <w:t>/ Τι πρέπει να γίνει /Λύσεις</w:t>
            </w:r>
          </w:p>
        </w:tc>
        <w:tc>
          <w:tcPr>
            <w:tcW w:w="7513" w:type="dxa"/>
          </w:tcPr>
          <w:p w:rsidR="005F0A41" w:rsidRPr="003E6B25" w:rsidRDefault="005F0A41" w:rsidP="00E31A01">
            <w:pPr>
              <w:ind w:right="228"/>
              <w:jc w:val="both"/>
              <w:rPr>
                <w:rFonts w:ascii="Palatino Linotype" w:hAnsi="Palatino Linotype"/>
              </w:rPr>
            </w:pPr>
            <w:r w:rsidRPr="003E6B25">
              <w:rPr>
                <w:rFonts w:ascii="Palatino Linotype" w:hAnsi="Palatino Linotype"/>
              </w:rPr>
              <w:t xml:space="preserve">Ποιες προτάσεις και λύσεις υπάρχουν σχετικά με το θέμα, ποιο είναι το «δέον»; </w:t>
            </w:r>
          </w:p>
        </w:tc>
      </w:tr>
      <w:tr w:rsidR="005F0A41" w:rsidRPr="003E6B25" w:rsidTr="00E31A01">
        <w:tc>
          <w:tcPr>
            <w:tcW w:w="3085" w:type="dxa"/>
          </w:tcPr>
          <w:p w:rsidR="005F0A41" w:rsidRPr="003E6B25" w:rsidRDefault="005F0A41" w:rsidP="00E31A01">
            <w:pPr>
              <w:rPr>
                <w:rFonts w:ascii="Palatino Linotype" w:hAnsi="Palatino Linotype"/>
                <w:b/>
                <w:bCs/>
                <w:i/>
                <w:iCs/>
              </w:rPr>
            </w:pPr>
            <w:r>
              <w:rPr>
                <w:rFonts w:ascii="Palatino Linotype" w:hAnsi="Palatino Linotype"/>
                <w:b/>
                <w:bCs/>
                <w:i/>
                <w:iCs/>
              </w:rPr>
              <w:t>12. Πρόσω</w:t>
            </w:r>
            <w:r w:rsidRPr="003E6B25">
              <w:rPr>
                <w:rFonts w:ascii="Palatino Linotype" w:hAnsi="Palatino Linotype"/>
                <w:b/>
                <w:bCs/>
                <w:i/>
                <w:iCs/>
              </w:rPr>
              <w:t>π</w:t>
            </w:r>
            <w:r>
              <w:rPr>
                <w:rFonts w:ascii="Palatino Linotype" w:hAnsi="Palatino Linotype"/>
                <w:b/>
                <w:bCs/>
                <w:i/>
                <w:iCs/>
              </w:rPr>
              <w:t xml:space="preserve">α /Παράγοντες </w:t>
            </w:r>
          </w:p>
        </w:tc>
        <w:tc>
          <w:tcPr>
            <w:tcW w:w="7513" w:type="dxa"/>
          </w:tcPr>
          <w:p w:rsidR="005F0A41" w:rsidRPr="003E6B25" w:rsidRDefault="005F0A41" w:rsidP="00E31A01">
            <w:pPr>
              <w:ind w:right="228"/>
              <w:jc w:val="both"/>
              <w:rPr>
                <w:rFonts w:ascii="Palatino Linotype" w:hAnsi="Palatino Linotype"/>
              </w:rPr>
            </w:pPr>
            <w:r w:rsidRPr="003E6B25">
              <w:rPr>
                <w:rFonts w:ascii="Palatino Linotype" w:hAnsi="Palatino Linotype"/>
              </w:rPr>
              <w:t xml:space="preserve">Από ποιους παράγοντες εξαρτάται κάτι; </w:t>
            </w:r>
          </w:p>
        </w:tc>
      </w:tr>
    </w:tbl>
    <w:p w:rsidR="005F0A41" w:rsidRDefault="005F0A41" w:rsidP="005F0A41">
      <w:pPr>
        <w:rPr>
          <w:rFonts w:ascii="Palatino Linotype" w:hAnsi="Palatino Linotype"/>
          <w:b/>
        </w:rPr>
      </w:pPr>
    </w:p>
    <w:p w:rsidR="005F0A41" w:rsidRDefault="005F0A41" w:rsidP="005F0A41">
      <w:pPr>
        <w:jc w:val="center"/>
        <w:rPr>
          <w:rFonts w:ascii="Palatino Linotype" w:hAnsi="Palatino Linotype"/>
          <w:b/>
          <w:bCs/>
          <w:highlight w:val="lightGray"/>
        </w:rPr>
      </w:pPr>
      <w:r w:rsidRPr="00252A58">
        <w:rPr>
          <w:rFonts w:ascii="Palatino Linotype" w:hAnsi="Palatino Linotype"/>
          <w:b/>
          <w:highlight w:val="lightGray"/>
        </w:rPr>
        <w:t>1</w:t>
      </w:r>
      <w:r w:rsidRPr="00252A58">
        <w:rPr>
          <w:rFonts w:ascii="Palatino Linotype" w:hAnsi="Palatino Linotype"/>
          <w:b/>
          <w:highlight w:val="lightGray"/>
          <w:vertAlign w:val="superscript"/>
        </w:rPr>
        <w:t>η</w:t>
      </w:r>
      <w:r w:rsidRPr="00252A58">
        <w:rPr>
          <w:rFonts w:ascii="Palatino Linotype" w:hAnsi="Palatino Linotype"/>
          <w:b/>
          <w:highlight w:val="lightGray"/>
        </w:rPr>
        <w:t xml:space="preserve"> </w:t>
      </w:r>
      <w:r w:rsidRPr="00252A58">
        <w:rPr>
          <w:rFonts w:ascii="Palatino Linotype" w:hAnsi="Palatino Linotype"/>
          <w:b/>
          <w:bCs/>
          <w:highlight w:val="lightGray"/>
        </w:rPr>
        <w:t xml:space="preserve">Παραδειγματική (Αναλυτική) Επεξεργασία Έννοιας </w:t>
      </w:r>
    </w:p>
    <w:p w:rsidR="005F0A41" w:rsidRPr="00477F30" w:rsidRDefault="005F0A41" w:rsidP="005F0A41">
      <w:pPr>
        <w:jc w:val="center"/>
        <w:rPr>
          <w:rFonts w:ascii="Palatino Linotype" w:hAnsi="Palatino Linotype"/>
          <w:b/>
          <w:bCs/>
        </w:rPr>
      </w:pPr>
      <w:r w:rsidRPr="00252A58">
        <w:rPr>
          <w:rFonts w:ascii="Palatino Linotype" w:hAnsi="Palatino Linotype"/>
          <w:b/>
          <w:bCs/>
          <w:highlight w:val="lightGray"/>
        </w:rPr>
        <w:t>με βάση τους Κοινούς Τόπους :</w:t>
      </w:r>
    </w:p>
    <w:p w:rsidR="005F0A41" w:rsidRPr="003E6B25" w:rsidRDefault="005F0A41" w:rsidP="005F0A41">
      <w:pPr>
        <w:rPr>
          <w:rFonts w:ascii="Palatino Linotype" w:hAnsi="Palatino Linotype"/>
          <w:bCs/>
        </w:rPr>
      </w:pPr>
    </w:p>
    <w:p w:rsidR="005F0A41" w:rsidRPr="003E6B25" w:rsidRDefault="005F0A41" w:rsidP="005F0A41">
      <w:pPr>
        <w:pBdr>
          <w:top w:val="single" w:sz="4" w:space="1" w:color="333399"/>
          <w:left w:val="single" w:sz="4" w:space="4" w:color="333399"/>
          <w:bottom w:val="single" w:sz="4" w:space="1" w:color="333399"/>
          <w:right w:val="single" w:sz="4" w:space="4" w:color="333399"/>
        </w:pBdr>
        <w:jc w:val="both"/>
        <w:rPr>
          <w:rFonts w:ascii="Palatino Linotype" w:hAnsi="Palatino Linotype"/>
        </w:rPr>
      </w:pPr>
      <w:r w:rsidRPr="003E6B25">
        <w:rPr>
          <w:rFonts w:ascii="Palatino Linotype" w:hAnsi="Palatino Linotype"/>
          <w:b/>
        </w:rPr>
        <w:t>Θέμα:</w:t>
      </w:r>
      <w:r w:rsidRPr="003E6B25">
        <w:rPr>
          <w:rFonts w:ascii="Palatino Linotype" w:hAnsi="Palatino Linotype"/>
        </w:rPr>
        <w:t xml:space="preserve"> Διερωτάται ο Ευ. Παπανούτσος: </w:t>
      </w:r>
      <w:r w:rsidRPr="003E6B25">
        <w:rPr>
          <w:rFonts w:ascii="Palatino Linotype" w:hAnsi="Palatino Linotype"/>
          <w:i/>
        </w:rPr>
        <w:t>«Μήπως πάνω από την πολιτική και τη νομική βρίσκεται η ψυχολογική ελευθερία, και χειρότερη μορφή δουλείας είναι η δουλεία της ψυχής, η αιχμαλωσία της από τις τυραννικές ανάγκες που μεταβάλλουν τον άνθρωπος ε ανδράποδο;».</w:t>
      </w:r>
      <w:r w:rsidRPr="003E6B25">
        <w:rPr>
          <w:rFonts w:ascii="Palatino Linotype" w:hAnsi="Palatino Linotype"/>
        </w:rPr>
        <w:t xml:space="preserve"> Ποιοι παράγοντες στην εποχή μας υπονομεύουν αυτή τη μορφή ελευθερίας; Πώς θα καταφέρει ο σύγχρονος άνθρωπος να διατηρήσει, παρά τους κατανα</w:t>
      </w:r>
      <w:r>
        <w:rPr>
          <w:rFonts w:ascii="Palatino Linotype" w:hAnsi="Palatino Linotype"/>
        </w:rPr>
        <w:t>λωτικούς πειρασμούς, την ψυχ</w:t>
      </w:r>
      <w:r w:rsidRPr="003E6B25">
        <w:rPr>
          <w:rFonts w:ascii="Palatino Linotype" w:hAnsi="Palatino Linotype"/>
        </w:rPr>
        <w:t xml:space="preserve">ική του ελευθερία; </w:t>
      </w:r>
    </w:p>
    <w:p w:rsidR="005F0A41" w:rsidRPr="003E6B25" w:rsidRDefault="005F0A41" w:rsidP="005F0A41">
      <w:pPr>
        <w:jc w:val="both"/>
      </w:pPr>
    </w:p>
    <w:tbl>
      <w:tblPr>
        <w:tblW w:w="107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2508"/>
        <w:gridCol w:w="3360"/>
        <w:gridCol w:w="4872"/>
      </w:tblGrid>
      <w:tr w:rsidR="005F0A41" w:rsidRPr="00252A58" w:rsidTr="00A203EF">
        <w:tc>
          <w:tcPr>
            <w:tcW w:w="2508" w:type="dxa"/>
            <w:shd w:val="clear" w:color="auto" w:fill="D9D9D9"/>
          </w:tcPr>
          <w:p w:rsidR="005F0A41" w:rsidRPr="00252A58" w:rsidRDefault="005F0A41" w:rsidP="00E31A01">
            <w:pPr>
              <w:jc w:val="center"/>
              <w:rPr>
                <w:rFonts w:ascii="Palatino Linotype" w:hAnsi="Palatino Linotype"/>
                <w:b/>
              </w:rPr>
            </w:pPr>
            <w:r w:rsidRPr="00252A58">
              <w:rPr>
                <w:rFonts w:ascii="Palatino Linotype" w:hAnsi="Palatino Linotype"/>
                <w:b/>
              </w:rPr>
              <w:t>Κοινοί τόποι</w:t>
            </w:r>
          </w:p>
        </w:tc>
        <w:tc>
          <w:tcPr>
            <w:tcW w:w="3360" w:type="dxa"/>
            <w:shd w:val="clear" w:color="auto" w:fill="D9D9D9"/>
          </w:tcPr>
          <w:p w:rsidR="005F0A41" w:rsidRPr="00252A58" w:rsidRDefault="005F0A41" w:rsidP="00E31A01">
            <w:pPr>
              <w:jc w:val="center"/>
              <w:rPr>
                <w:rFonts w:ascii="Palatino Linotype" w:hAnsi="Palatino Linotype"/>
                <w:b/>
              </w:rPr>
            </w:pPr>
            <w:r w:rsidRPr="00252A58">
              <w:rPr>
                <w:rFonts w:ascii="Palatino Linotype" w:hAnsi="Palatino Linotype"/>
                <w:b/>
              </w:rPr>
              <w:t>Υποθεματικά ερωτήματα</w:t>
            </w:r>
          </w:p>
        </w:tc>
        <w:tc>
          <w:tcPr>
            <w:tcW w:w="4872" w:type="dxa"/>
            <w:shd w:val="clear" w:color="auto" w:fill="D9D9D9"/>
          </w:tcPr>
          <w:p w:rsidR="005F0A41" w:rsidRPr="00252A58" w:rsidRDefault="005F0A41" w:rsidP="00E31A01">
            <w:pPr>
              <w:jc w:val="center"/>
              <w:rPr>
                <w:rFonts w:ascii="Palatino Linotype" w:hAnsi="Palatino Linotype"/>
                <w:b/>
              </w:rPr>
            </w:pPr>
            <w:r w:rsidRPr="00252A58">
              <w:rPr>
                <w:rFonts w:ascii="Palatino Linotype" w:hAnsi="Palatino Linotype"/>
                <w:b/>
              </w:rPr>
              <w:t>Υποθεματικές προτάσεις</w:t>
            </w:r>
          </w:p>
        </w:tc>
      </w:tr>
      <w:tr w:rsidR="005F0A41" w:rsidRPr="003E6B25" w:rsidTr="00A203EF">
        <w:tc>
          <w:tcPr>
            <w:tcW w:w="2508" w:type="dxa"/>
          </w:tcPr>
          <w:p w:rsidR="005F0A41" w:rsidRPr="003E6B25" w:rsidRDefault="005F0A41" w:rsidP="00E31A01">
            <w:pPr>
              <w:spacing w:before="120"/>
              <w:rPr>
                <w:rFonts w:ascii="Palatino Linotype" w:hAnsi="Palatino Linotype"/>
                <w:b/>
                <w:smallCaps/>
              </w:rPr>
            </w:pPr>
            <w:r w:rsidRPr="003E6B25">
              <w:rPr>
                <w:rFonts w:ascii="Palatino Linotype" w:hAnsi="Palatino Linotype"/>
                <w:b/>
                <w:smallCaps/>
              </w:rPr>
              <w:t>1. Ορισμού (ποιόν)</w:t>
            </w:r>
          </w:p>
        </w:tc>
        <w:tc>
          <w:tcPr>
            <w:tcW w:w="3360" w:type="dxa"/>
          </w:tcPr>
          <w:p w:rsidR="005F0A41" w:rsidRPr="00477F30" w:rsidRDefault="005F0A41" w:rsidP="00E31A01">
            <w:pPr>
              <w:spacing w:before="120"/>
              <w:rPr>
                <w:rFonts w:ascii="Palatino Linotype" w:hAnsi="Palatino Linotype"/>
                <w:i/>
              </w:rPr>
            </w:pPr>
            <w:r w:rsidRPr="00477F30">
              <w:rPr>
                <w:rFonts w:ascii="Palatino Linotype" w:hAnsi="Palatino Linotype"/>
                <w:i/>
              </w:rPr>
              <w:t xml:space="preserve">Τι είναι ελευθερία; </w:t>
            </w:r>
          </w:p>
        </w:tc>
        <w:tc>
          <w:tcPr>
            <w:tcW w:w="4872" w:type="dxa"/>
          </w:tcPr>
          <w:p w:rsidR="005F0A41" w:rsidRPr="003E6B25" w:rsidRDefault="005F0A41" w:rsidP="00E31A01">
            <w:pPr>
              <w:spacing w:before="120"/>
              <w:jc w:val="both"/>
              <w:rPr>
                <w:rFonts w:ascii="Palatino Linotype" w:hAnsi="Palatino Linotype"/>
              </w:rPr>
            </w:pPr>
            <w:r w:rsidRPr="003E6B25">
              <w:rPr>
                <w:rFonts w:ascii="Palatino Linotype" w:hAnsi="Palatino Linotype"/>
              </w:rPr>
              <w:t>Ελευθερία είναι το να δρα κανείς αβίαστα, συνειδη</w:t>
            </w:r>
            <w:r>
              <w:rPr>
                <w:rFonts w:ascii="Palatino Linotype" w:hAnsi="Palatino Linotype"/>
              </w:rPr>
              <w:t>τά και υπεύ</w:t>
            </w:r>
            <w:r>
              <w:rPr>
                <w:rFonts w:ascii="Palatino Linotype" w:hAnsi="Palatino Linotype"/>
              </w:rPr>
              <w:softHyphen/>
              <w:t>θυνα, µέσα σε κλίµα ασφάλειας,</w:t>
            </w:r>
            <w:r w:rsidRPr="003E6B25">
              <w:rPr>
                <w:rFonts w:ascii="Palatino Linotype" w:hAnsi="Palatino Linotype"/>
              </w:rPr>
              <w:t>αξιοπρέπειας, δικαιοσύνης και σεβα</w:t>
            </w:r>
            <w:r w:rsidRPr="003E6B25">
              <w:rPr>
                <w:rFonts w:ascii="Palatino Linotype" w:hAnsi="Palatino Linotype"/>
              </w:rPr>
              <w:softHyphen/>
              <w:t>σµού όλων των ανθρώπινων δι</w:t>
            </w:r>
            <w:r>
              <w:rPr>
                <w:rFonts w:ascii="Palatino Linotype" w:hAnsi="Palatino Linotype"/>
              </w:rPr>
              <w:t>και</w:t>
            </w:r>
            <w:r w:rsidRPr="003E6B25">
              <w:rPr>
                <w:rFonts w:ascii="Palatino Linotype" w:hAnsi="Palatino Linotype"/>
              </w:rPr>
              <w:t>ωµάτων…</w:t>
            </w:r>
          </w:p>
        </w:tc>
      </w:tr>
      <w:tr w:rsidR="005F0A41" w:rsidRPr="003E6B25" w:rsidTr="00A203EF">
        <w:tc>
          <w:tcPr>
            <w:tcW w:w="2508" w:type="dxa"/>
          </w:tcPr>
          <w:p w:rsidR="005F0A41" w:rsidRPr="003E6B25" w:rsidRDefault="005F0A41" w:rsidP="00E31A01">
            <w:pPr>
              <w:spacing w:before="120"/>
              <w:rPr>
                <w:rFonts w:ascii="Palatino Linotype" w:hAnsi="Palatino Linotype"/>
                <w:b/>
                <w:smallCaps/>
              </w:rPr>
            </w:pPr>
            <w:r w:rsidRPr="003E6B25">
              <w:rPr>
                <w:rFonts w:ascii="Palatino Linotype" w:hAnsi="Palatino Linotype"/>
                <w:b/>
                <w:smallCaps/>
              </w:rPr>
              <w:t>2. Διαίρεσης (ποσότητα)</w:t>
            </w:r>
          </w:p>
        </w:tc>
        <w:tc>
          <w:tcPr>
            <w:tcW w:w="3360" w:type="dxa"/>
          </w:tcPr>
          <w:p w:rsidR="005F0A41" w:rsidRPr="00477F30" w:rsidRDefault="005F0A41" w:rsidP="00E31A01">
            <w:pPr>
              <w:spacing w:before="120"/>
              <w:rPr>
                <w:rFonts w:ascii="Palatino Linotype" w:hAnsi="Palatino Linotype"/>
                <w:i/>
              </w:rPr>
            </w:pPr>
            <w:r w:rsidRPr="00477F30">
              <w:rPr>
                <w:rFonts w:ascii="Palatino Linotype" w:hAnsi="Palatino Linotype"/>
                <w:i/>
              </w:rPr>
              <w:t>Ποιες είναι οι μορφές ελευθερίας;</w:t>
            </w:r>
          </w:p>
        </w:tc>
        <w:tc>
          <w:tcPr>
            <w:tcW w:w="4872" w:type="dxa"/>
          </w:tcPr>
          <w:p w:rsidR="005F0A41" w:rsidRPr="003E6B25" w:rsidRDefault="005F0A41" w:rsidP="00E31A01">
            <w:pPr>
              <w:spacing w:before="120"/>
              <w:jc w:val="both"/>
              <w:rPr>
                <w:rFonts w:ascii="Palatino Linotype" w:hAnsi="Palatino Linotype"/>
              </w:rPr>
            </w:pPr>
            <w:r w:rsidRPr="003E6B25">
              <w:rPr>
                <w:rFonts w:ascii="Palatino Linotype" w:hAnsi="Palatino Linotype"/>
              </w:rPr>
              <w:t>Διακρίνεται στην ελευθερία εκ του νόμου και την ελευθερία εκ του ήθους …</w:t>
            </w:r>
          </w:p>
        </w:tc>
      </w:tr>
      <w:tr w:rsidR="005F0A41" w:rsidRPr="003E6B25" w:rsidTr="00A203EF">
        <w:tc>
          <w:tcPr>
            <w:tcW w:w="2508" w:type="dxa"/>
          </w:tcPr>
          <w:p w:rsidR="005F0A41" w:rsidRPr="003E6B25" w:rsidRDefault="005F0A41" w:rsidP="00E31A01">
            <w:pPr>
              <w:spacing w:before="120"/>
              <w:rPr>
                <w:rFonts w:ascii="Palatino Linotype" w:hAnsi="Palatino Linotype"/>
                <w:b/>
                <w:smallCaps/>
              </w:rPr>
            </w:pPr>
            <w:r w:rsidRPr="003E6B25">
              <w:rPr>
                <w:rFonts w:ascii="Palatino Linotype" w:hAnsi="Palatino Linotype"/>
                <w:b/>
                <w:smallCaps/>
              </w:rPr>
              <w:t>3. Σχέσης (ποιον)</w:t>
            </w:r>
          </w:p>
        </w:tc>
        <w:tc>
          <w:tcPr>
            <w:tcW w:w="3360" w:type="dxa"/>
          </w:tcPr>
          <w:p w:rsidR="005F0A41" w:rsidRPr="00477F30" w:rsidRDefault="005F0A41" w:rsidP="00E31A01">
            <w:pPr>
              <w:spacing w:before="120"/>
              <w:rPr>
                <w:rFonts w:ascii="Palatino Linotype" w:hAnsi="Palatino Linotype"/>
                <w:i/>
              </w:rPr>
            </w:pPr>
            <w:r w:rsidRPr="00477F30">
              <w:rPr>
                <w:rFonts w:ascii="Palatino Linotype" w:hAnsi="Palatino Linotype"/>
                <w:i/>
              </w:rPr>
              <w:t xml:space="preserve">Πώς σχετίζονται μεταξύ τους; Ποια είναι ανώτερη; </w:t>
            </w:r>
          </w:p>
        </w:tc>
        <w:tc>
          <w:tcPr>
            <w:tcW w:w="4872" w:type="dxa"/>
          </w:tcPr>
          <w:p w:rsidR="005F0A41" w:rsidRPr="003E6B25" w:rsidRDefault="005F0A41" w:rsidP="00E31A01">
            <w:pPr>
              <w:spacing w:before="120"/>
              <w:jc w:val="both"/>
              <w:rPr>
                <w:rFonts w:ascii="Palatino Linotype" w:hAnsi="Palatino Linotype"/>
              </w:rPr>
            </w:pPr>
            <w:r w:rsidRPr="003E6B25">
              <w:rPr>
                <w:rFonts w:ascii="Palatino Linotype" w:hAnsi="Palatino Linotype"/>
              </w:rPr>
              <w:t>Ανώτερη είναι η δεύτερη (η εσωτερική), διότι όταν κάποιος δεν τη διαθέτει, δεν μπορεί να είναι και εξωτερικά (πολιτικά) ελεύθερος…</w:t>
            </w:r>
          </w:p>
        </w:tc>
      </w:tr>
      <w:tr w:rsidR="005F0A41" w:rsidRPr="003E6B25" w:rsidTr="00A203EF">
        <w:tc>
          <w:tcPr>
            <w:tcW w:w="2508" w:type="dxa"/>
          </w:tcPr>
          <w:p w:rsidR="005F0A41" w:rsidRPr="003E6B25" w:rsidRDefault="00EC6A97" w:rsidP="00E31A01">
            <w:pPr>
              <w:spacing w:before="120"/>
              <w:rPr>
                <w:rFonts w:ascii="Palatino Linotype" w:hAnsi="Palatino Linotype"/>
                <w:b/>
                <w:smallCaps/>
              </w:rPr>
            </w:pPr>
            <w:r>
              <w:rPr>
                <w:rFonts w:ascii="Palatino Linotype" w:hAnsi="Palatino Linotype"/>
                <w:b/>
                <w:smallCaps/>
              </w:rPr>
              <w:t>4</w:t>
            </w:r>
            <w:r w:rsidR="005F0A41" w:rsidRPr="003E6B25">
              <w:rPr>
                <w:rFonts w:ascii="Palatino Linotype" w:hAnsi="Palatino Linotype"/>
                <w:b/>
                <w:smallCaps/>
              </w:rPr>
              <w:t xml:space="preserve">. Αιτίου &amp; χρονου </w:t>
            </w:r>
          </w:p>
          <w:p w:rsidR="005F0A41" w:rsidRPr="003E6B25" w:rsidRDefault="005F0A41" w:rsidP="00E31A01">
            <w:pPr>
              <w:spacing w:before="120"/>
              <w:rPr>
                <w:rFonts w:ascii="Palatino Linotype" w:hAnsi="Palatino Linotype"/>
                <w:b/>
                <w:smallCaps/>
              </w:rPr>
            </w:pPr>
            <w:r w:rsidRPr="003E6B25">
              <w:rPr>
                <w:rFonts w:ascii="Palatino Linotype" w:hAnsi="Palatino Linotype"/>
                <w:b/>
                <w:smallCaps/>
              </w:rPr>
              <w:t>(γιατί)</w:t>
            </w:r>
          </w:p>
        </w:tc>
        <w:tc>
          <w:tcPr>
            <w:tcW w:w="3360" w:type="dxa"/>
          </w:tcPr>
          <w:p w:rsidR="005F0A41" w:rsidRPr="00477F30" w:rsidRDefault="005F0A41" w:rsidP="00E31A01">
            <w:pPr>
              <w:spacing w:before="120"/>
              <w:rPr>
                <w:rFonts w:ascii="Palatino Linotype" w:hAnsi="Palatino Linotype"/>
                <w:i/>
              </w:rPr>
            </w:pPr>
            <w:r w:rsidRPr="00477F30">
              <w:rPr>
                <w:rFonts w:ascii="Palatino Linotype" w:hAnsi="Palatino Linotype"/>
                <w:i/>
              </w:rPr>
              <w:t xml:space="preserve">Γιατί είναι δύσκολη στην εποχή μας η κατάκτηση της εσωτερικής ελευθερίας; </w:t>
            </w:r>
          </w:p>
        </w:tc>
        <w:tc>
          <w:tcPr>
            <w:tcW w:w="4872" w:type="dxa"/>
          </w:tcPr>
          <w:p w:rsidR="005F0A41" w:rsidRPr="003E6B25" w:rsidRDefault="005F0A41" w:rsidP="00E31A01">
            <w:pPr>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καταλυτική η επιρροή των ΜΜΕ, αφού κατευθύνουν τη βούλησή μας,</w:t>
            </w:r>
          </w:p>
          <w:p w:rsidR="005F0A41" w:rsidRPr="003E6B25" w:rsidRDefault="005F0A41" w:rsidP="00E31A01">
            <w:pPr>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διαφήμιση: δημιουργία πλαστών αναγκών,</w:t>
            </w:r>
          </w:p>
          <w:p w:rsidR="005F0A41" w:rsidRPr="003E6B25" w:rsidRDefault="005F0A41" w:rsidP="00E31A01">
            <w:pPr>
              <w:spacing w:before="120"/>
              <w:jc w:val="both"/>
              <w:rPr>
                <w:rFonts w:ascii="Palatino Linotype" w:hAnsi="Palatino Linotype"/>
              </w:rPr>
            </w:pPr>
            <w:r w:rsidRPr="003E6B25">
              <w:rPr>
                <w:rFonts w:ascii="Palatino Linotype" w:hAnsi="Palatino Linotype"/>
              </w:rPr>
              <w:lastRenderedPageBreak/>
              <w:sym w:font="Wingdings" w:char="F0FC"/>
            </w:r>
            <w:r w:rsidRPr="003E6B25">
              <w:rPr>
                <w:rFonts w:ascii="Palatino Linotype" w:hAnsi="Palatino Linotype"/>
              </w:rPr>
              <w:t xml:space="preserve"> μανία καταναλωτισμού,</w:t>
            </w:r>
          </w:p>
          <w:p w:rsidR="005F0A41" w:rsidRPr="003E6B25" w:rsidRDefault="005F0A41" w:rsidP="00E31A01">
            <w:pPr>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κερδοθηρία, υλικός ευδαιμονισμός,</w:t>
            </w:r>
          </w:p>
          <w:p w:rsidR="005F0A41" w:rsidRPr="003E6B25" w:rsidRDefault="005F0A41" w:rsidP="00E31A01">
            <w:pPr>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μαζοποίηση-μειωμένες πνευματικές αντιστάσεις,</w:t>
            </w:r>
          </w:p>
          <w:p w:rsidR="005F0A41" w:rsidRPr="003E6B25" w:rsidRDefault="005F0A41" w:rsidP="00E31A01">
            <w:pPr>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αδιαφορία για την πνευματική καλλιέργεια (αδυναμία κατάκτησης της αυτογνωσίας, απουσία κρίσης, προβληματισμού και στοχαστικής διάθεσης),</w:t>
            </w:r>
          </w:p>
          <w:p w:rsidR="005F0A41" w:rsidRPr="003E6B25" w:rsidRDefault="005F0A41" w:rsidP="00E31A01">
            <w:pPr>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εξάρτηση από την τεχνολογία…</w:t>
            </w:r>
          </w:p>
        </w:tc>
      </w:tr>
      <w:tr w:rsidR="00A203EF" w:rsidRPr="003E6B25" w:rsidTr="00A203EF">
        <w:tc>
          <w:tcPr>
            <w:tcW w:w="2508" w:type="dxa"/>
          </w:tcPr>
          <w:p w:rsidR="00A203EF" w:rsidRPr="003E6B25" w:rsidRDefault="00EC6A97" w:rsidP="00A30A26">
            <w:pPr>
              <w:spacing w:before="120"/>
              <w:rPr>
                <w:rFonts w:ascii="Palatino Linotype" w:hAnsi="Palatino Linotype"/>
                <w:b/>
                <w:smallCaps/>
              </w:rPr>
            </w:pPr>
            <w:r>
              <w:rPr>
                <w:rFonts w:ascii="Palatino Linotype" w:hAnsi="Palatino Linotype"/>
                <w:b/>
                <w:smallCaps/>
              </w:rPr>
              <w:lastRenderedPageBreak/>
              <w:t>5</w:t>
            </w:r>
            <w:r w:rsidR="00A203EF" w:rsidRPr="003E6B25">
              <w:rPr>
                <w:rFonts w:ascii="Palatino Linotype" w:hAnsi="Palatino Linotype"/>
                <w:b/>
                <w:smallCaps/>
              </w:rPr>
              <w:t>. Τρόπου (Πώς)</w:t>
            </w:r>
          </w:p>
        </w:tc>
        <w:tc>
          <w:tcPr>
            <w:tcW w:w="3360" w:type="dxa"/>
          </w:tcPr>
          <w:p w:rsidR="00A203EF" w:rsidRPr="00477F30" w:rsidRDefault="00A203EF" w:rsidP="00A30A26">
            <w:pPr>
              <w:spacing w:before="120"/>
              <w:rPr>
                <w:rFonts w:ascii="Palatino Linotype" w:hAnsi="Palatino Linotype"/>
                <w:i/>
              </w:rPr>
            </w:pPr>
            <w:r w:rsidRPr="00477F30">
              <w:rPr>
                <w:rFonts w:ascii="Palatino Linotype" w:hAnsi="Palatino Linotype"/>
                <w:i/>
              </w:rPr>
              <w:t>Πώς επιβεβαιώνεται η σημασία της; (τεκμήρια-μαρτυρίες)</w:t>
            </w:r>
          </w:p>
        </w:tc>
        <w:tc>
          <w:tcPr>
            <w:tcW w:w="4872" w:type="dxa"/>
          </w:tcPr>
          <w:p w:rsidR="00A203EF" w:rsidRPr="003E6B25" w:rsidRDefault="00A203EF" w:rsidP="00A30A26">
            <w:pPr>
              <w:pStyle w:val="a4"/>
              <w:spacing w:before="120"/>
              <w:jc w:val="both"/>
              <w:rPr>
                <w:rFonts w:ascii="Palatino Linotype" w:hAnsi="Palatino Linotype"/>
              </w:rPr>
            </w:pPr>
            <w:r w:rsidRPr="003E6B25">
              <w:rPr>
                <w:rFonts w:ascii="Palatino Linotype" w:hAnsi="Palatino Linotype"/>
              </w:rPr>
              <w:t>«Χάνει κάθε νόημα η λέξη ελευθερία, αν πάψει να είναι ελευθερία του ανθρώπου από τον εαυτό του» (Ντοστογιέφσκι)…</w:t>
            </w:r>
          </w:p>
        </w:tc>
      </w:tr>
      <w:tr w:rsidR="005F0A41" w:rsidRPr="003E6B25" w:rsidTr="00A203EF">
        <w:tc>
          <w:tcPr>
            <w:tcW w:w="2508" w:type="dxa"/>
          </w:tcPr>
          <w:p w:rsidR="005F0A41" w:rsidRPr="003E6B25" w:rsidRDefault="00EC6A97" w:rsidP="00E31A01">
            <w:pPr>
              <w:spacing w:before="120"/>
              <w:rPr>
                <w:rFonts w:ascii="Palatino Linotype" w:hAnsi="Palatino Linotype"/>
                <w:b/>
                <w:smallCaps/>
              </w:rPr>
            </w:pPr>
            <w:r>
              <w:rPr>
                <w:rFonts w:ascii="Palatino Linotype" w:hAnsi="Palatino Linotype"/>
                <w:b/>
                <w:smallCaps/>
              </w:rPr>
              <w:t>6</w:t>
            </w:r>
            <w:r w:rsidR="005F0A41" w:rsidRPr="003E6B25">
              <w:rPr>
                <w:rFonts w:ascii="Palatino Linotype" w:hAnsi="Palatino Linotype"/>
                <w:b/>
                <w:smallCaps/>
              </w:rPr>
              <w:t>. Αιτιατού (Συνεπώς)</w:t>
            </w:r>
          </w:p>
        </w:tc>
        <w:tc>
          <w:tcPr>
            <w:tcW w:w="3360" w:type="dxa"/>
          </w:tcPr>
          <w:p w:rsidR="005F0A41" w:rsidRPr="00477F30" w:rsidRDefault="005F0A41" w:rsidP="00E31A01">
            <w:pPr>
              <w:spacing w:before="120"/>
              <w:rPr>
                <w:rFonts w:ascii="Palatino Linotype" w:hAnsi="Palatino Linotype"/>
                <w:i/>
              </w:rPr>
            </w:pPr>
            <w:r w:rsidRPr="00477F30">
              <w:rPr>
                <w:rFonts w:ascii="Palatino Linotype" w:hAnsi="Palatino Linotype"/>
                <w:i/>
              </w:rPr>
              <w:t>Ποια η σημασία διαφύλαξης της εσωτερικής ελευθερίας</w:t>
            </w:r>
          </w:p>
        </w:tc>
        <w:tc>
          <w:tcPr>
            <w:tcW w:w="4872" w:type="dxa"/>
          </w:tcPr>
          <w:p w:rsidR="005F0A41" w:rsidRPr="003E6B25" w:rsidRDefault="005F0A41" w:rsidP="00E31A01">
            <w:pPr>
              <w:pStyle w:val="a4"/>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ο ψυχολογικά ελεύθερος άνθρωπος αποφεύγει με επιτυχία τον εξανδραποδισμό και την υποδούλωση σε ευτελή πάθη που του καταρρακώνουν την αξιοπρέπειά του, </w:t>
            </w:r>
          </w:p>
          <w:p w:rsidR="005F0A41" w:rsidRPr="003E6B25" w:rsidRDefault="005F0A41" w:rsidP="00E31A01">
            <w:pPr>
              <w:pStyle w:val="a4"/>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ελευθερώνει το πνεύμα, το κάνει πιο ευρύ, πιο ερευνητικό, πιο ανήσυχο,</w:t>
            </w:r>
          </w:p>
          <w:p w:rsidR="005F0A41" w:rsidRPr="003E6B25" w:rsidRDefault="005F0A41" w:rsidP="00E31A01">
            <w:pPr>
              <w:pStyle w:val="a4"/>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προάγει την ανθρώπινη επικοινωνία, τις ζεστές φιλικές ανθρώπινες σχέσεις,</w:t>
            </w:r>
          </w:p>
          <w:p w:rsidR="005F0A41" w:rsidRPr="003E6B25" w:rsidRDefault="005F0A41" w:rsidP="00E31A01">
            <w:pPr>
              <w:pStyle w:val="a4"/>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ο άνθρωπος δεν καταφεύγει σε άνομους τρόπους για να ικανοποιήσει τις επιθυμίες του,</w:t>
            </w:r>
          </w:p>
          <w:p w:rsidR="005F0A41" w:rsidRPr="003E6B25" w:rsidRDefault="005F0A41" w:rsidP="00E31A01">
            <w:pPr>
              <w:pStyle w:val="a4"/>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ελέγχει τις ενστικτώδεις αντιδράσεις του ζώου που κρύβει μέσα τους και παίρνει την πνευματική υπόσταση του ανθρώπου…</w:t>
            </w:r>
          </w:p>
        </w:tc>
      </w:tr>
      <w:tr w:rsidR="00EC6A97" w:rsidRPr="003E6B25" w:rsidTr="00AE5106">
        <w:tc>
          <w:tcPr>
            <w:tcW w:w="2508" w:type="dxa"/>
          </w:tcPr>
          <w:p w:rsidR="00EC6A97" w:rsidRPr="003E6B25" w:rsidRDefault="00EC6A97" w:rsidP="00AE5106">
            <w:pPr>
              <w:spacing w:before="120"/>
              <w:rPr>
                <w:rFonts w:ascii="Palatino Linotype" w:hAnsi="Palatino Linotype"/>
                <w:b/>
                <w:smallCaps/>
              </w:rPr>
            </w:pPr>
            <w:r>
              <w:rPr>
                <w:rFonts w:ascii="Palatino Linotype" w:hAnsi="Palatino Linotype"/>
                <w:b/>
                <w:smallCaps/>
              </w:rPr>
              <w:t>8</w:t>
            </w:r>
            <w:r w:rsidRPr="003E6B25">
              <w:rPr>
                <w:rFonts w:ascii="Palatino Linotype" w:hAnsi="Palatino Linotype"/>
                <w:b/>
                <w:smallCaps/>
              </w:rPr>
              <w:t>. Χρόνου (Πότε)</w:t>
            </w:r>
          </w:p>
        </w:tc>
        <w:tc>
          <w:tcPr>
            <w:tcW w:w="3360" w:type="dxa"/>
          </w:tcPr>
          <w:p w:rsidR="00EC6A97" w:rsidRPr="00477F30" w:rsidRDefault="00EC6A97" w:rsidP="00AE5106">
            <w:pPr>
              <w:spacing w:before="120"/>
              <w:rPr>
                <w:rFonts w:ascii="Palatino Linotype" w:hAnsi="Palatino Linotype"/>
                <w:i/>
              </w:rPr>
            </w:pPr>
            <w:r w:rsidRPr="00477F30">
              <w:rPr>
                <w:rFonts w:ascii="Palatino Linotype" w:hAnsi="Palatino Linotype"/>
                <w:i/>
              </w:rPr>
              <w:t xml:space="preserve">Πότε ο άνθρωπος είναι ελεύθερος; </w:t>
            </w:r>
          </w:p>
        </w:tc>
        <w:tc>
          <w:tcPr>
            <w:tcW w:w="4872" w:type="dxa"/>
          </w:tcPr>
          <w:p w:rsidR="00EC6A97" w:rsidRPr="003E6B25" w:rsidRDefault="00EC6A97" w:rsidP="00AE5106">
            <w:pPr>
              <w:spacing w:before="120"/>
              <w:jc w:val="both"/>
              <w:rPr>
                <w:rFonts w:ascii="Palatino Linotype" w:hAnsi="Palatino Linotype"/>
              </w:rPr>
            </w:pPr>
            <w:r w:rsidRPr="003E6B25">
              <w:rPr>
                <w:rFonts w:ascii="Palatino Linotype" w:hAnsi="Palatino Linotype"/>
              </w:rPr>
              <w:t>Όταν µπορεί να σκέφτεται, να εκφράζε</w:t>
            </w:r>
            <w:r w:rsidRPr="003E6B25">
              <w:rPr>
                <w:rFonts w:ascii="Palatino Linotype" w:hAnsi="Palatino Linotype"/>
              </w:rPr>
              <w:softHyphen/>
              <w:t>ται, να αποφασίζει και να ενεργεί χωρίς κανένα καταναγκασµό εξωτερικό ή εσωτερικό. Ελεύθερος είναι εκείνος, που συµµορ-φώνεται στους νόµους της πολιτείας και ρυθµίζει τη ζωή του σύµφωνα µε τον ηθικό νόµο και τον ορθό λόγο…</w:t>
            </w:r>
          </w:p>
        </w:tc>
      </w:tr>
      <w:tr w:rsidR="005F0A41" w:rsidRPr="003E6B25" w:rsidTr="00A203EF">
        <w:tc>
          <w:tcPr>
            <w:tcW w:w="2508" w:type="dxa"/>
          </w:tcPr>
          <w:p w:rsidR="005F0A41" w:rsidRPr="003E6B25" w:rsidRDefault="00A203EF" w:rsidP="00E31A01">
            <w:pPr>
              <w:spacing w:before="120"/>
              <w:rPr>
                <w:rFonts w:ascii="Palatino Linotype" w:hAnsi="Palatino Linotype"/>
                <w:b/>
                <w:smallCaps/>
              </w:rPr>
            </w:pPr>
            <w:r>
              <w:rPr>
                <w:rFonts w:ascii="Palatino Linotype" w:hAnsi="Palatino Linotype"/>
                <w:b/>
                <w:smallCaps/>
              </w:rPr>
              <w:t>9</w:t>
            </w:r>
            <w:r w:rsidR="005F0A41" w:rsidRPr="003E6B25">
              <w:rPr>
                <w:rFonts w:ascii="Palatino Linotype" w:hAnsi="Palatino Linotype"/>
                <w:b/>
                <w:smallCaps/>
              </w:rPr>
              <w:t>. Υπερβολής -περιορισμού</w:t>
            </w:r>
          </w:p>
        </w:tc>
        <w:tc>
          <w:tcPr>
            <w:tcW w:w="3360" w:type="dxa"/>
          </w:tcPr>
          <w:p w:rsidR="005F0A41" w:rsidRPr="00477F30" w:rsidRDefault="005F0A41" w:rsidP="00E31A01">
            <w:pPr>
              <w:spacing w:before="120"/>
              <w:rPr>
                <w:rFonts w:ascii="Palatino Linotype" w:hAnsi="Palatino Linotype"/>
                <w:i/>
              </w:rPr>
            </w:pPr>
            <w:r w:rsidRPr="00477F30">
              <w:rPr>
                <w:rFonts w:ascii="Palatino Linotype" w:hAnsi="Palatino Linotype"/>
                <w:i/>
              </w:rPr>
              <w:t xml:space="preserve">Μπορεί να υπάρχει απόλυτη, χωρίς όρια, ελευθερία; </w:t>
            </w:r>
          </w:p>
        </w:tc>
        <w:tc>
          <w:tcPr>
            <w:tcW w:w="4872" w:type="dxa"/>
          </w:tcPr>
          <w:p w:rsidR="005F0A41" w:rsidRPr="003E6B25" w:rsidRDefault="005F0A41" w:rsidP="00E31A01">
            <w:pPr>
              <w:pStyle w:val="a4"/>
              <w:spacing w:before="120"/>
              <w:jc w:val="both"/>
              <w:rPr>
                <w:rFonts w:ascii="Palatino Linotype" w:hAnsi="Palatino Linotype"/>
              </w:rPr>
            </w:pPr>
            <w:r w:rsidRPr="003E6B25">
              <w:rPr>
                <w:rFonts w:ascii="Palatino Linotype" w:hAnsi="Palatino Linotype"/>
              </w:rPr>
              <w:t>Η εσωτερική ελευθερία πρέπει να υποτάσσεται:</w:t>
            </w:r>
          </w:p>
          <w:p w:rsidR="005F0A41" w:rsidRPr="003E6B25" w:rsidRDefault="005F0A41" w:rsidP="00E31A01">
            <w:pPr>
              <w:pStyle w:val="a4"/>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στη δικαιοσύνη: διαφορετικά </w:t>
            </w:r>
            <w:r w:rsidRPr="003E6B25">
              <w:rPr>
                <w:rFonts w:ascii="Palatino Linotype" w:hAnsi="Palatino Linotype"/>
              </w:rPr>
              <w:lastRenderedPageBreak/>
              <w:t>εξελίσσεται σε εγωισμό,</w:t>
            </w:r>
          </w:p>
          <w:p w:rsidR="005F0A41" w:rsidRPr="003E6B25" w:rsidRDefault="005F0A41" w:rsidP="00E31A01">
            <w:pPr>
              <w:pStyle w:val="a4"/>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στην αλήθεια: διαφορετικά, μετατρέπεται σε καιροσκοπισμό και αντιφατικότητα,</w:t>
            </w:r>
          </w:p>
          <w:p w:rsidR="005F0A41" w:rsidRPr="003E6B25" w:rsidRDefault="005F0A41" w:rsidP="00E31A01">
            <w:pPr>
              <w:pStyle w:val="a4"/>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στην αγάπη: διαφορετικά, οδηγεί στο συμφεροντολογισμό και στην αποξένωση.</w:t>
            </w:r>
          </w:p>
        </w:tc>
      </w:tr>
      <w:tr w:rsidR="005F0A41" w:rsidRPr="003E6B25" w:rsidTr="00A203EF">
        <w:tc>
          <w:tcPr>
            <w:tcW w:w="2508" w:type="dxa"/>
          </w:tcPr>
          <w:p w:rsidR="007C2F45" w:rsidRDefault="005F0A41" w:rsidP="00E31A01">
            <w:pPr>
              <w:spacing w:before="120"/>
              <w:rPr>
                <w:rFonts w:ascii="Palatino Linotype" w:hAnsi="Palatino Linotype"/>
                <w:b/>
                <w:smallCaps/>
              </w:rPr>
            </w:pPr>
            <w:r w:rsidRPr="003E6B25">
              <w:rPr>
                <w:rFonts w:ascii="Palatino Linotype" w:hAnsi="Palatino Linotype"/>
                <w:b/>
                <w:smallCaps/>
              </w:rPr>
              <w:lastRenderedPageBreak/>
              <w:t xml:space="preserve">10. </w:t>
            </w:r>
            <w:r w:rsidR="007C2F45">
              <w:rPr>
                <w:rFonts w:ascii="Palatino Linotype" w:hAnsi="Palatino Linotype"/>
                <w:b/>
                <w:smallCaps/>
              </w:rPr>
              <w:t>ΠΡΟΫΠΟΘΕΣΕΙΣ/</w:t>
            </w:r>
          </w:p>
          <w:p w:rsidR="005F0A41" w:rsidRPr="003E6B25" w:rsidRDefault="005F0A41" w:rsidP="00E31A01">
            <w:pPr>
              <w:spacing w:before="120"/>
              <w:rPr>
                <w:rFonts w:ascii="Palatino Linotype" w:hAnsi="Palatino Linotype"/>
                <w:b/>
                <w:smallCaps/>
              </w:rPr>
            </w:pPr>
            <w:r w:rsidRPr="003E6B25">
              <w:rPr>
                <w:rFonts w:ascii="Palatino Linotype" w:hAnsi="Palatino Linotype"/>
                <w:b/>
                <w:smallCaps/>
              </w:rPr>
              <w:t>Μέτρου (Δέοντοσ)</w:t>
            </w:r>
          </w:p>
        </w:tc>
        <w:tc>
          <w:tcPr>
            <w:tcW w:w="3360" w:type="dxa"/>
          </w:tcPr>
          <w:p w:rsidR="005F0A41" w:rsidRPr="00477F30" w:rsidRDefault="005F0A41" w:rsidP="00E31A01">
            <w:pPr>
              <w:spacing w:before="120"/>
              <w:rPr>
                <w:rFonts w:ascii="Palatino Linotype" w:hAnsi="Palatino Linotype"/>
                <w:i/>
              </w:rPr>
            </w:pPr>
            <w:r w:rsidRPr="00477F30">
              <w:rPr>
                <w:rFonts w:ascii="Palatino Linotype" w:hAnsi="Palatino Linotype"/>
                <w:i/>
              </w:rPr>
              <w:t xml:space="preserve">Ποιες προϋποθέσεις απαιτούνται για την κατάκτηση της εσωτερικής ελευθερίας; </w:t>
            </w:r>
          </w:p>
        </w:tc>
        <w:tc>
          <w:tcPr>
            <w:tcW w:w="4872" w:type="dxa"/>
          </w:tcPr>
          <w:p w:rsidR="005F0A41" w:rsidRPr="003E6B25" w:rsidRDefault="005F0A41" w:rsidP="00E31A01">
            <w:pPr>
              <w:pStyle w:val="a4"/>
              <w:spacing w:before="120"/>
              <w:jc w:val="both"/>
              <w:rPr>
                <w:rFonts w:ascii="Palatino Linotype" w:hAnsi="Palatino Linotype"/>
              </w:rPr>
            </w:pPr>
            <w:r w:rsidRPr="003E6B25">
              <w:rPr>
                <w:rFonts w:ascii="Palatino Linotype" w:hAnsi="Palatino Linotype"/>
              </w:rPr>
              <w:t>Το αγαθό της ελευθερίας δεν προσφέ</w:t>
            </w:r>
            <w:r w:rsidRPr="003E6B25">
              <w:rPr>
                <w:rFonts w:ascii="Palatino Linotype" w:hAnsi="Palatino Linotype"/>
              </w:rPr>
              <w:softHyphen/>
              <w:t>ρεται ως δώρο μήτε χαρίζεται στους ανθρώπους</w:t>
            </w:r>
            <w:r w:rsidRPr="003E6B25">
              <w:rPr>
                <w:rFonts w:ascii="Palatino Linotype" w:hAnsi="Palatino Linotype"/>
              </w:rPr>
              <w:sym w:font="Wingdings" w:char="F09E"/>
            </w:r>
            <w:r w:rsidRPr="003E6B25">
              <w:rPr>
                <w:rFonts w:ascii="Palatino Linotype" w:hAnsi="Palatino Linotype"/>
              </w:rPr>
              <w:t>απαιτεί αδιάκοπο αγώνα, θάρρος και αυτοθυσία, σύνεση και ανδρεία, ψυχική αντοχή, αρετή και τόλµη. Για την απόκτησή της ο άνθρωπος θυσιάζει τα πάντα, γιατί χωρίς ελευθερία η ζωή χάνει το νόηµά της και εξαχρειώνεται. Η εσωτερική ελευθερία είναι αγώνισµα και πάλη, που απαιτεί διαρκή εσωτερικό αγώνα, αυτοκυριαρχία, αυτογνωσία, αυτοέλεγχο και αυτοκρι</w:t>
            </w:r>
            <w:r w:rsidRPr="003E6B25">
              <w:rPr>
                <w:rFonts w:ascii="Palatino Linotype" w:hAnsi="Palatino Linotype"/>
              </w:rPr>
              <w:softHyphen/>
              <w:t>τική.</w:t>
            </w:r>
          </w:p>
        </w:tc>
      </w:tr>
      <w:tr w:rsidR="005F0A41" w:rsidRPr="003E6B25" w:rsidTr="00A203EF">
        <w:tc>
          <w:tcPr>
            <w:tcW w:w="2508" w:type="dxa"/>
          </w:tcPr>
          <w:p w:rsidR="005F0A41" w:rsidRPr="003E6B25" w:rsidRDefault="00A203EF" w:rsidP="00E31A01">
            <w:pPr>
              <w:spacing w:before="120"/>
              <w:rPr>
                <w:rFonts w:ascii="Palatino Linotype" w:hAnsi="Palatino Linotype"/>
                <w:b/>
                <w:smallCaps/>
              </w:rPr>
            </w:pPr>
            <w:r>
              <w:rPr>
                <w:rFonts w:ascii="Palatino Linotype" w:hAnsi="Palatino Linotype"/>
                <w:b/>
                <w:smallCaps/>
              </w:rPr>
              <w:t>12</w:t>
            </w:r>
            <w:r w:rsidR="005F0A41" w:rsidRPr="003E6B25">
              <w:rPr>
                <w:rFonts w:ascii="Palatino Linotype" w:hAnsi="Palatino Linotype"/>
                <w:b/>
                <w:smallCaps/>
              </w:rPr>
              <w:t>. Προσώπων (Ποιος)</w:t>
            </w:r>
          </w:p>
        </w:tc>
        <w:tc>
          <w:tcPr>
            <w:tcW w:w="3360" w:type="dxa"/>
          </w:tcPr>
          <w:p w:rsidR="005F0A41" w:rsidRPr="00477F30" w:rsidRDefault="005F0A41" w:rsidP="00E31A01">
            <w:pPr>
              <w:spacing w:before="120"/>
              <w:rPr>
                <w:rFonts w:ascii="Palatino Linotype" w:hAnsi="Palatino Linotype"/>
                <w:i/>
              </w:rPr>
            </w:pPr>
            <w:r w:rsidRPr="00477F30">
              <w:rPr>
                <w:rFonts w:ascii="Palatino Linotype" w:hAnsi="Palatino Linotype"/>
                <w:i/>
              </w:rPr>
              <w:t xml:space="preserve">Ποιοι μπορούν σταθούν αρωγοί σ’ αυτή την προσπάθεια του ανθρώπου; </w:t>
            </w:r>
          </w:p>
        </w:tc>
        <w:tc>
          <w:tcPr>
            <w:tcW w:w="4872" w:type="dxa"/>
          </w:tcPr>
          <w:p w:rsidR="005F0A41" w:rsidRPr="003E6B25" w:rsidRDefault="005F0A41" w:rsidP="00E31A01">
            <w:pPr>
              <w:spacing w:before="6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Ρόλος οικογένειας: καλλιέργεια ανθρωπιστικών αξιών που δεν θεοποιούν την ύλη.</w:t>
            </w:r>
          </w:p>
          <w:p w:rsidR="005F0A41" w:rsidRPr="003E6B25" w:rsidRDefault="005F0A41" w:rsidP="00E31A01">
            <w:pPr>
              <w:spacing w:before="6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Ρόλος παιδείας/σχολείου: ολοκληρωμένες προσωπικότητες με πνευματικά ενδιαφέροντα και ακριτική σκέψη.</w:t>
            </w:r>
          </w:p>
          <w:p w:rsidR="005F0A41" w:rsidRPr="003E6B25" w:rsidRDefault="005F0A41" w:rsidP="00E31A01">
            <w:pPr>
              <w:spacing w:before="6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Ρόλος Εκκλησίας: μονάχα η γνήσια κοινωνία με τον Χριστό οδηγεί στην επίγνωση του τρόπου της ελευθερίας. Αρκεί ένα δάκρυ, η σιωπή της μετάνοιας, η συγγνώμη, η προσφορά. Και τελικά, η δική Του παρουσία στη ζωή μας...</w:t>
            </w:r>
          </w:p>
          <w:p w:rsidR="005F0A41" w:rsidRPr="003E6B25" w:rsidRDefault="005F0A41" w:rsidP="00E31A01">
            <w:pPr>
              <w:spacing w:before="6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Ρόλος διανόησης: προσφορά γνήσιων αισθητικών και πνευματικών ερεθισμάτων, που εξευγενίζουν την ανθρώπινη ψυχή.</w:t>
            </w:r>
          </w:p>
          <w:p w:rsidR="005F0A41" w:rsidRPr="003E6B25" w:rsidRDefault="005F0A41" w:rsidP="00E31A01">
            <w:pPr>
              <w:spacing w:before="6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Ρόλος Πολιτείας: έμφαση στην ικανοποίηση συλλογικών αναγκών.</w:t>
            </w:r>
          </w:p>
        </w:tc>
      </w:tr>
    </w:tbl>
    <w:p w:rsidR="005F0A41" w:rsidRDefault="005F0A41" w:rsidP="005F0A41">
      <w:pPr>
        <w:jc w:val="both"/>
        <w:rPr>
          <w:rFonts w:ascii="Palatino Linotype" w:hAnsi="Palatino Linotype"/>
          <w:b/>
          <w:u w:val="single"/>
        </w:rPr>
      </w:pPr>
    </w:p>
    <w:p w:rsidR="005F0A41" w:rsidRPr="00953782" w:rsidRDefault="005F0A41" w:rsidP="005F0A41">
      <w:pPr>
        <w:jc w:val="both"/>
        <w:rPr>
          <w:rFonts w:ascii="Palatino Linotype" w:hAnsi="Palatino Linotype"/>
          <w:bCs/>
        </w:rPr>
      </w:pPr>
      <w:r w:rsidRPr="00953782">
        <w:rPr>
          <w:rFonts w:ascii="Palatino Linotype" w:hAnsi="Palatino Linotype"/>
          <w:b/>
          <w:u w:val="single"/>
        </w:rPr>
        <w:t>Σημείωση</w:t>
      </w:r>
      <w:r w:rsidRPr="00953782">
        <w:rPr>
          <w:rFonts w:ascii="Palatino Linotype" w:hAnsi="Palatino Linotype"/>
          <w:bCs/>
        </w:rPr>
        <w:t xml:space="preserve"> : Δεν είναι απαραίτητο να χρησιμοποιούνται σε κάθε περίπτωση όλοι οι  «κοινοί τόποι» ,αλλά κάποιοι από αυτούς, επιλεκτικά, ανάλογα με την έννοια . </w:t>
      </w:r>
    </w:p>
    <w:p w:rsidR="005F0A41" w:rsidRPr="00953782" w:rsidRDefault="005F0A41" w:rsidP="005F0A41">
      <w:pPr>
        <w:jc w:val="both"/>
        <w:rPr>
          <w:rFonts w:ascii="Palatino Linotype" w:hAnsi="Palatino Linotype"/>
          <w:bCs/>
        </w:rPr>
      </w:pPr>
    </w:p>
    <w:p w:rsidR="005F0A41" w:rsidRDefault="005F0A41" w:rsidP="005F0A41">
      <w:pPr>
        <w:ind w:firstLine="720"/>
        <w:jc w:val="both"/>
        <w:rPr>
          <w:rFonts w:ascii="Palatino Linotype" w:hAnsi="Palatino Linotype"/>
          <w:bCs/>
        </w:rPr>
      </w:pPr>
      <w:r w:rsidRPr="00953782">
        <w:rPr>
          <w:rFonts w:ascii="Palatino Linotype" w:hAnsi="Palatino Linotype"/>
          <w:bCs/>
        </w:rPr>
        <w:lastRenderedPageBreak/>
        <w:t xml:space="preserve">Οι απαντήσεις </w:t>
      </w:r>
      <w:r w:rsidRPr="00953782">
        <w:rPr>
          <w:rFonts w:ascii="Palatino Linotype" w:hAnsi="Palatino Linotype"/>
          <w:bCs/>
        </w:rPr>
        <w:sym w:font="Symbol" w:char="0028"/>
      </w:r>
      <w:r w:rsidRPr="00953782">
        <w:rPr>
          <w:rFonts w:ascii="Palatino Linotype" w:hAnsi="Palatino Linotype"/>
          <w:bCs/>
        </w:rPr>
        <w:t>σύντομες και με μορφή σημειώσεων</w:t>
      </w:r>
      <w:r w:rsidRPr="00953782">
        <w:rPr>
          <w:rFonts w:ascii="Palatino Linotype" w:hAnsi="Palatino Linotype"/>
          <w:bCs/>
        </w:rPr>
        <w:sym w:font="Symbol" w:char="0029"/>
      </w:r>
      <w:r w:rsidRPr="00953782">
        <w:rPr>
          <w:rFonts w:ascii="Palatino Linotype" w:hAnsi="Palatino Linotype"/>
          <w:bCs/>
        </w:rPr>
        <w:t xml:space="preserve"> στα ερωτήματα αυτά ,αποτελούν το υλικό της παραγράφου ,στην οποία θα αναπτυχθεί η κάθε Δευτερεύουσα Έννοια χωριστά. </w:t>
      </w:r>
    </w:p>
    <w:p w:rsidR="005F0A41" w:rsidRDefault="005F0A41" w:rsidP="005F0A41">
      <w:pPr>
        <w:jc w:val="both"/>
        <w:rPr>
          <w:rFonts w:ascii="Palatino Linotype" w:hAnsi="Palatino Linotype"/>
          <w:bCs/>
        </w:rPr>
      </w:pPr>
    </w:p>
    <w:p w:rsidR="005F0A41" w:rsidRDefault="005F0A41" w:rsidP="005F0A41">
      <w:pPr>
        <w:jc w:val="center"/>
        <w:rPr>
          <w:rFonts w:ascii="Palatino Linotype" w:hAnsi="Palatino Linotype"/>
          <w:b/>
          <w:bCs/>
          <w:highlight w:val="lightGray"/>
        </w:rPr>
      </w:pPr>
      <w:r w:rsidRPr="00252A58">
        <w:rPr>
          <w:rFonts w:ascii="Palatino Linotype" w:hAnsi="Palatino Linotype"/>
          <w:b/>
          <w:highlight w:val="lightGray"/>
        </w:rPr>
        <w:t>2</w:t>
      </w:r>
      <w:r w:rsidRPr="00252A58">
        <w:rPr>
          <w:rFonts w:ascii="Palatino Linotype" w:hAnsi="Palatino Linotype"/>
          <w:b/>
          <w:highlight w:val="lightGray"/>
          <w:vertAlign w:val="superscript"/>
        </w:rPr>
        <w:t>η</w:t>
      </w:r>
      <w:r w:rsidRPr="00252A58">
        <w:rPr>
          <w:rFonts w:ascii="Palatino Linotype" w:hAnsi="Palatino Linotype"/>
          <w:b/>
          <w:highlight w:val="lightGray"/>
        </w:rPr>
        <w:t xml:space="preserve"> </w:t>
      </w:r>
      <w:r w:rsidRPr="00252A58">
        <w:rPr>
          <w:rFonts w:ascii="Palatino Linotype" w:hAnsi="Palatino Linotype"/>
          <w:b/>
          <w:bCs/>
          <w:highlight w:val="lightGray"/>
        </w:rPr>
        <w:t xml:space="preserve">Παραδειγματική (Σύντομη ή Συνοπτική) Επεξεργασία Έννοιας </w:t>
      </w:r>
    </w:p>
    <w:p w:rsidR="005F0A41" w:rsidRPr="00477F30" w:rsidRDefault="005F0A41" w:rsidP="005F0A41">
      <w:pPr>
        <w:jc w:val="center"/>
        <w:rPr>
          <w:rFonts w:ascii="Palatino Linotype" w:hAnsi="Palatino Linotype"/>
          <w:b/>
          <w:bCs/>
        </w:rPr>
      </w:pPr>
      <w:r w:rsidRPr="00252A58">
        <w:rPr>
          <w:rFonts w:ascii="Palatino Linotype" w:hAnsi="Palatino Linotype"/>
          <w:b/>
          <w:bCs/>
          <w:highlight w:val="lightGray"/>
        </w:rPr>
        <w:t>με βάση τους Κοινούς Τόπους :</w:t>
      </w:r>
    </w:p>
    <w:p w:rsidR="005F0A41" w:rsidRDefault="005F0A41" w:rsidP="005F0A41">
      <w:pPr>
        <w:tabs>
          <w:tab w:val="left" w:pos="2430"/>
        </w:tabs>
        <w:jc w:val="both"/>
        <w:rPr>
          <w:rFonts w:ascii="Palatino Linotype" w:hAnsi="Palatino Linotype"/>
          <w:bCs/>
        </w:rPr>
      </w:pPr>
      <w:r>
        <w:rPr>
          <w:rFonts w:ascii="Palatino Linotype" w:hAnsi="Palatino Linotype"/>
          <w:bCs/>
        </w:rPr>
        <w:tab/>
      </w:r>
    </w:p>
    <w:p w:rsidR="005F0A41" w:rsidRPr="00252A58" w:rsidRDefault="005F0A41" w:rsidP="005F0A41">
      <w:pPr>
        <w:jc w:val="both"/>
        <w:rPr>
          <w:rFonts w:ascii="Palatino Linotype" w:hAnsi="Palatino Linotype"/>
          <w:bCs/>
          <w:u w:val="single"/>
        </w:rPr>
      </w:pPr>
      <w:r w:rsidRPr="00252A58">
        <w:rPr>
          <w:rFonts w:ascii="Palatino Linotype" w:hAnsi="Palatino Linotype"/>
          <w:b/>
          <w:u w:val="single"/>
        </w:rPr>
        <w:t xml:space="preserve">Αναλύουμε τη Δ. Ε </w:t>
      </w:r>
      <w:r>
        <w:rPr>
          <w:rFonts w:ascii="Palatino Linotype" w:hAnsi="Palatino Linotype"/>
          <w:b/>
          <w:u w:val="single"/>
        </w:rPr>
        <w:t xml:space="preserve"> «</w:t>
      </w:r>
      <w:r w:rsidRPr="00252A58">
        <w:rPr>
          <w:rFonts w:ascii="Palatino Linotype" w:hAnsi="Palatino Linotype"/>
          <w:b/>
          <w:u w:val="single"/>
        </w:rPr>
        <w:t>παράδοση</w:t>
      </w:r>
      <w:r>
        <w:rPr>
          <w:rFonts w:ascii="Palatino Linotype" w:hAnsi="Palatino Linotype"/>
          <w:b/>
          <w:u w:val="single"/>
        </w:rPr>
        <w:t>»</w:t>
      </w:r>
    </w:p>
    <w:p w:rsidR="005F0A41" w:rsidRPr="00953782" w:rsidRDefault="005F0A41" w:rsidP="005F0A41">
      <w:pPr>
        <w:jc w:val="both"/>
        <w:rPr>
          <w:rFonts w:ascii="Palatino Linotype" w:hAnsi="Palatino Linotype"/>
          <w:bCs/>
        </w:rPr>
      </w:pPr>
      <w:r w:rsidRPr="00953782">
        <w:rPr>
          <w:rFonts w:ascii="Palatino Linotype" w:hAnsi="Palatino Linotype"/>
          <w:bCs/>
        </w:rPr>
        <w:t>α</w:t>
      </w:r>
      <w:r w:rsidRPr="00953782">
        <w:rPr>
          <w:rFonts w:ascii="Palatino Linotype" w:hAnsi="Palatino Linotype"/>
          <w:bCs/>
        </w:rPr>
        <w:sym w:font="Symbol" w:char="0029"/>
      </w:r>
      <w:r w:rsidRPr="00953782">
        <w:rPr>
          <w:rFonts w:ascii="Palatino Linotype" w:hAnsi="Palatino Linotype"/>
          <w:bCs/>
        </w:rPr>
        <w:t xml:space="preserve"> Τι είναι ή τι ονομάζουμε παράδοση </w:t>
      </w:r>
      <w:r w:rsidRPr="00953782">
        <w:rPr>
          <w:rFonts w:ascii="Palatino Linotype" w:hAnsi="Palatino Linotype"/>
          <w:bCs/>
        </w:rPr>
        <w:sym w:font="Symbol" w:char="003B"/>
      </w:r>
      <w:r w:rsidRPr="00953782">
        <w:rPr>
          <w:rFonts w:ascii="Palatino Linotype" w:hAnsi="Palatino Linotype"/>
          <w:bCs/>
        </w:rPr>
        <w:t xml:space="preserve"> [ΟΡΙΣΜΟΣ]</w:t>
      </w:r>
    </w:p>
    <w:p w:rsidR="005F0A41" w:rsidRPr="00953782" w:rsidRDefault="005F0A41" w:rsidP="005F0A41">
      <w:pPr>
        <w:jc w:val="both"/>
        <w:rPr>
          <w:rFonts w:ascii="Palatino Linotype" w:hAnsi="Palatino Linotype"/>
          <w:bCs/>
        </w:rPr>
      </w:pPr>
      <w:r w:rsidRPr="00953782">
        <w:rPr>
          <w:rFonts w:ascii="Palatino Linotype" w:hAnsi="Palatino Linotype"/>
          <w:bCs/>
        </w:rPr>
        <w:t>β</w:t>
      </w:r>
      <w:r w:rsidRPr="00953782">
        <w:rPr>
          <w:rFonts w:ascii="Palatino Linotype" w:hAnsi="Palatino Linotype"/>
          <w:bCs/>
        </w:rPr>
        <w:sym w:font="Symbol" w:char="0029"/>
      </w:r>
      <w:r w:rsidRPr="00953782">
        <w:rPr>
          <w:rFonts w:ascii="Palatino Linotype" w:hAnsi="Palatino Linotype"/>
          <w:bCs/>
        </w:rPr>
        <w:t xml:space="preserve"> Σε ποια είδη διακρίνεται </w:t>
      </w:r>
      <w:r w:rsidRPr="00953782">
        <w:rPr>
          <w:rFonts w:ascii="Palatino Linotype" w:hAnsi="Palatino Linotype"/>
          <w:bCs/>
        </w:rPr>
        <w:sym w:font="Symbol" w:char="003B"/>
      </w:r>
      <w:r w:rsidRPr="00953782">
        <w:rPr>
          <w:rFonts w:ascii="Palatino Linotype" w:hAnsi="Palatino Linotype"/>
          <w:bCs/>
        </w:rPr>
        <w:t xml:space="preserve"> [ΔΙΑΙΡΕΣΗ]</w:t>
      </w:r>
    </w:p>
    <w:p w:rsidR="005F0A41" w:rsidRPr="00953782" w:rsidRDefault="005F0A41" w:rsidP="005F0A41">
      <w:pPr>
        <w:jc w:val="both"/>
        <w:rPr>
          <w:rFonts w:ascii="Palatino Linotype" w:hAnsi="Palatino Linotype"/>
          <w:bCs/>
        </w:rPr>
      </w:pPr>
      <w:r w:rsidRPr="00953782">
        <w:rPr>
          <w:rFonts w:ascii="Palatino Linotype" w:hAnsi="Palatino Linotype"/>
          <w:bCs/>
        </w:rPr>
        <w:t>γ</w:t>
      </w:r>
      <w:r w:rsidRPr="00953782">
        <w:rPr>
          <w:rFonts w:ascii="Palatino Linotype" w:hAnsi="Palatino Linotype"/>
          <w:bCs/>
        </w:rPr>
        <w:sym w:font="Symbol" w:char="0029"/>
      </w:r>
      <w:r w:rsidRPr="00953782">
        <w:rPr>
          <w:rFonts w:ascii="Palatino Linotype" w:hAnsi="Palatino Linotype"/>
          <w:bCs/>
        </w:rPr>
        <w:t xml:space="preserve"> Ποιους αφορά ; [ΑΝΑΦΟΡΑ]</w:t>
      </w:r>
    </w:p>
    <w:p w:rsidR="005F0A41" w:rsidRPr="00953782" w:rsidRDefault="005F0A41" w:rsidP="005F0A41">
      <w:pPr>
        <w:jc w:val="both"/>
        <w:rPr>
          <w:rFonts w:ascii="Palatino Linotype" w:hAnsi="Palatino Linotype"/>
          <w:bCs/>
        </w:rPr>
      </w:pPr>
      <w:r w:rsidRPr="00953782">
        <w:rPr>
          <w:rFonts w:ascii="Palatino Linotype" w:hAnsi="Palatino Linotype"/>
          <w:bCs/>
        </w:rPr>
        <w:t>δ</w:t>
      </w:r>
      <w:r w:rsidRPr="00953782">
        <w:rPr>
          <w:rFonts w:ascii="Palatino Linotype" w:hAnsi="Palatino Linotype"/>
          <w:bCs/>
        </w:rPr>
        <w:sym w:font="Symbol" w:char="0029"/>
      </w:r>
      <w:r w:rsidRPr="00953782">
        <w:rPr>
          <w:rFonts w:ascii="Palatino Linotype" w:hAnsi="Palatino Linotype"/>
          <w:bCs/>
        </w:rPr>
        <w:t xml:space="preserve"> Για ποιους λόγους ασχολούμαστε με την παράδοση ; [ΑΙΤΙΑ]</w:t>
      </w:r>
    </w:p>
    <w:p w:rsidR="005F0A41" w:rsidRPr="00953782" w:rsidRDefault="005F0A41" w:rsidP="005F0A41">
      <w:pPr>
        <w:jc w:val="both"/>
        <w:rPr>
          <w:rFonts w:ascii="Palatino Linotype" w:hAnsi="Palatino Linotype"/>
          <w:bCs/>
        </w:rPr>
      </w:pPr>
      <w:r w:rsidRPr="00953782">
        <w:rPr>
          <w:rFonts w:ascii="Palatino Linotype" w:hAnsi="Palatino Linotype"/>
          <w:bCs/>
        </w:rPr>
        <w:t xml:space="preserve"> ε</w:t>
      </w:r>
      <w:r w:rsidRPr="00953782">
        <w:rPr>
          <w:rFonts w:ascii="Palatino Linotype" w:hAnsi="Palatino Linotype"/>
          <w:bCs/>
        </w:rPr>
        <w:sym w:font="Symbol" w:char="0029"/>
      </w:r>
      <w:r w:rsidRPr="00953782">
        <w:rPr>
          <w:rFonts w:ascii="Palatino Linotype" w:hAnsi="Palatino Linotype"/>
          <w:bCs/>
        </w:rPr>
        <w:t xml:space="preserve"> Πώς διαδίδεται ; [ΜΕΣΑ/ ΤΡΟΠΟΙ]</w:t>
      </w:r>
    </w:p>
    <w:p w:rsidR="005F0A41" w:rsidRPr="00953782" w:rsidRDefault="005F0A41" w:rsidP="005F0A41">
      <w:pPr>
        <w:jc w:val="both"/>
        <w:rPr>
          <w:rFonts w:ascii="Palatino Linotype" w:hAnsi="Palatino Linotype"/>
          <w:bCs/>
        </w:rPr>
      </w:pPr>
      <w:r w:rsidRPr="00953782">
        <w:rPr>
          <w:rFonts w:ascii="Palatino Linotype" w:hAnsi="Palatino Linotype"/>
          <w:bCs/>
        </w:rPr>
        <w:t>στ) Ποια είναι τα αποτελέσματα αυτής της ενασχόλησης ; [ΑΠΟΤΕΛΕΣΜΑΤΑ]</w:t>
      </w:r>
    </w:p>
    <w:p w:rsidR="005F0A41" w:rsidRPr="00953782" w:rsidRDefault="005F0A41" w:rsidP="005F0A41">
      <w:pPr>
        <w:jc w:val="both"/>
        <w:rPr>
          <w:rFonts w:ascii="Palatino Linotype" w:hAnsi="Palatino Linotype"/>
          <w:bCs/>
        </w:rPr>
      </w:pPr>
      <w:r w:rsidRPr="00953782">
        <w:rPr>
          <w:rFonts w:ascii="Palatino Linotype" w:hAnsi="Palatino Linotype"/>
          <w:bCs/>
        </w:rPr>
        <w:t>ζ) Αν δεν ασχολούμαστε με τι παραδόσεις μας ποιες είναι οι επιπτώσεις ; [ΑΡΝΗΣΗ/ ΑΝΤΙΘΕΣΗ]</w:t>
      </w:r>
    </w:p>
    <w:p w:rsidR="005F0A41" w:rsidRPr="00953782" w:rsidRDefault="005F0A41" w:rsidP="005F0A41">
      <w:pPr>
        <w:jc w:val="both"/>
        <w:rPr>
          <w:rFonts w:ascii="Palatino Linotype" w:hAnsi="Palatino Linotype"/>
          <w:bCs/>
        </w:rPr>
      </w:pPr>
      <w:r w:rsidRPr="00953782">
        <w:rPr>
          <w:rFonts w:ascii="Palatino Linotype" w:hAnsi="Palatino Linotype"/>
          <w:bCs/>
        </w:rPr>
        <w:t>κ.ο.κ.</w:t>
      </w:r>
    </w:p>
    <w:p w:rsidR="005F0A41" w:rsidRPr="00953782" w:rsidRDefault="005F0A41" w:rsidP="005F0A41">
      <w:pPr>
        <w:jc w:val="both"/>
        <w:rPr>
          <w:rFonts w:ascii="Palatino Linotype" w:hAnsi="Palatino Linotype"/>
          <w:bCs/>
        </w:rPr>
      </w:pPr>
      <w:r w:rsidRPr="00953782">
        <w:rPr>
          <w:rFonts w:ascii="Palatino Linotype" w:hAnsi="Palatino Linotype"/>
          <w:bCs/>
        </w:rPr>
        <w:t xml:space="preserve">Με βάση τα παραπάνω ερωτήματα μπορούμε να δώσουμε τις παρακάτω </w:t>
      </w:r>
      <w:r>
        <w:rPr>
          <w:rFonts w:ascii="Palatino Linotype" w:hAnsi="Palatino Linotype"/>
          <w:bCs/>
        </w:rPr>
        <w:t>σύντομες απαντήσεις σε</w:t>
      </w:r>
      <w:r w:rsidRPr="00953782">
        <w:rPr>
          <w:rFonts w:ascii="Palatino Linotype" w:hAnsi="Palatino Linotype"/>
          <w:bCs/>
        </w:rPr>
        <w:t xml:space="preserve"> μορφή παραγράφου </w:t>
      </w:r>
      <w:r w:rsidRPr="00953782">
        <w:rPr>
          <w:rFonts w:ascii="Palatino Linotype" w:hAnsi="Palatino Linotype"/>
          <w:bCs/>
        </w:rPr>
        <w:sym w:font="DavlosTmsRmn" w:char="003A"/>
      </w:r>
    </w:p>
    <w:p w:rsidR="005F0A41" w:rsidRPr="00953782" w:rsidRDefault="005F0A41" w:rsidP="005F0A41">
      <w:pPr>
        <w:jc w:val="both"/>
        <w:rPr>
          <w:rFonts w:ascii="Palatino Linotype" w:hAnsi="Palatino Linotype"/>
        </w:rPr>
      </w:pPr>
    </w:p>
    <w:p w:rsidR="005F0A41" w:rsidRPr="00A203EF" w:rsidRDefault="00A203EF" w:rsidP="00A203EF">
      <w:pPr>
        <w:pBdr>
          <w:top w:val="single" w:sz="4" w:space="1" w:color="auto"/>
          <w:left w:val="single" w:sz="4" w:space="4" w:color="auto"/>
          <w:bottom w:val="single" w:sz="4" w:space="1" w:color="auto"/>
          <w:right w:val="single" w:sz="4" w:space="4" w:color="auto"/>
        </w:pBdr>
        <w:ind w:firstLine="720"/>
        <w:jc w:val="both"/>
        <w:rPr>
          <w:rFonts w:ascii="Palatino Linotype" w:hAnsi="Palatino Linotype"/>
          <w:bCs/>
        </w:rPr>
      </w:pPr>
      <w:r w:rsidRPr="00A203EF">
        <w:rPr>
          <w:rFonts w:ascii="Palatino Linotype" w:hAnsi="Palatino Linotype"/>
          <w:b/>
          <w:bCs/>
        </w:rPr>
        <w:t>[Ορισμός]</w:t>
      </w:r>
      <w:r>
        <w:rPr>
          <w:rFonts w:ascii="Palatino Linotype" w:hAnsi="Palatino Linotype"/>
          <w:bCs/>
        </w:rPr>
        <w:t xml:space="preserve"> </w:t>
      </w:r>
      <w:r w:rsidR="005F0A41" w:rsidRPr="00953782">
        <w:rPr>
          <w:rFonts w:ascii="Palatino Linotype" w:hAnsi="Palatino Linotype"/>
          <w:bCs/>
        </w:rPr>
        <w:t xml:space="preserve">Οι παραδόσεις ενός λαού είναι το σύνολο των υλικών και πνευματικών δημιουργημάτων ,δηλαδή το σύνολο των πολιτιστικών στοιχείων που μεταβιβάζονται από γενιά σε γενιά και εν τέλει καθορίζουν τη συλλογική, ηθική και πολιτιστική του ταυτότητα. </w:t>
      </w:r>
      <w:r w:rsidRPr="00A203EF">
        <w:rPr>
          <w:rFonts w:ascii="Palatino Linotype" w:hAnsi="Palatino Linotype"/>
          <w:b/>
          <w:bCs/>
        </w:rPr>
        <w:t>[Διαίρεση]</w:t>
      </w:r>
      <w:r>
        <w:rPr>
          <w:rFonts w:ascii="Palatino Linotype" w:hAnsi="Palatino Linotype"/>
          <w:bCs/>
        </w:rPr>
        <w:t xml:space="preserve"> </w:t>
      </w:r>
      <w:r w:rsidR="005F0A41" w:rsidRPr="00953782">
        <w:rPr>
          <w:rFonts w:ascii="Palatino Linotype" w:hAnsi="Palatino Linotype"/>
          <w:bCs/>
        </w:rPr>
        <w:t xml:space="preserve">Είναι το σύνολο των σκέψεων, των πίστεων, των εθίμων, των διηγήσεων ,των γραπτών και διανοητικών μνημείων, που διαδίδονται με το χρόνο και αποτελούν την πνευματική κληρονομιά ενός λαού. </w:t>
      </w:r>
      <w:r w:rsidRPr="00A203EF">
        <w:rPr>
          <w:rFonts w:ascii="Palatino Linotype" w:hAnsi="Palatino Linotype"/>
          <w:b/>
          <w:bCs/>
        </w:rPr>
        <w:t>[Αναφορά]</w:t>
      </w:r>
      <w:r>
        <w:rPr>
          <w:rFonts w:ascii="Palatino Linotype" w:hAnsi="Palatino Linotype"/>
          <w:bCs/>
        </w:rPr>
        <w:t xml:space="preserve"> </w:t>
      </w:r>
      <w:r w:rsidR="005F0A41" w:rsidRPr="00953782">
        <w:rPr>
          <w:rFonts w:ascii="Palatino Linotype" w:hAnsi="Palatino Linotype"/>
          <w:bCs/>
        </w:rPr>
        <w:t xml:space="preserve">Επομένως, αφορά σε όλα τα μέλη ενός κοινωνικού συνόλου. </w:t>
      </w:r>
      <w:r w:rsidRPr="00A203EF">
        <w:rPr>
          <w:rFonts w:ascii="Palatino Linotype" w:hAnsi="Palatino Linotype"/>
          <w:b/>
          <w:bCs/>
        </w:rPr>
        <w:t>[Αίτια]</w:t>
      </w:r>
      <w:r>
        <w:rPr>
          <w:rFonts w:ascii="Palatino Linotype" w:hAnsi="Palatino Linotype"/>
          <w:bCs/>
        </w:rPr>
        <w:t xml:space="preserve"> </w:t>
      </w:r>
      <w:r w:rsidR="005F0A41" w:rsidRPr="00953782">
        <w:rPr>
          <w:rFonts w:ascii="Palatino Linotype" w:hAnsi="Palatino Linotype"/>
          <w:bCs/>
        </w:rPr>
        <w:t>Ιδιαίτερα η πλούσια Ελληνική παράδοση που διαμορφώθηκε μέσα από την πορεία χιλιάδων χρόνων του ελληνικού πολιτισμού συντέλεσε στη διατήρηση της εθνικής μας ταυτότητας, στην ιστορική συνέχεια του Ελληνισμού και στην πρόοδο της ελληνικής κοινωνίας. Από μια άποψη δηλαδή, διαμορφώνουν τον τρόπο της συμπεριφοράς μας, αλλά και τα πρότυπά μας</w:t>
      </w:r>
      <w:r w:rsidR="005F0A41" w:rsidRPr="00A203EF">
        <w:rPr>
          <w:rFonts w:ascii="Palatino Linotype" w:hAnsi="Palatino Linotype"/>
          <w:b/>
          <w:bCs/>
        </w:rPr>
        <w:t xml:space="preserve">. </w:t>
      </w:r>
      <w:r w:rsidRPr="00A203EF">
        <w:rPr>
          <w:rFonts w:ascii="Palatino Linotype" w:hAnsi="Palatino Linotype"/>
          <w:b/>
          <w:bCs/>
        </w:rPr>
        <w:t>[Μέσα/ Τρόποι]</w:t>
      </w:r>
      <w:r>
        <w:rPr>
          <w:rFonts w:ascii="Palatino Linotype" w:hAnsi="Palatino Linotype"/>
          <w:bCs/>
        </w:rPr>
        <w:t xml:space="preserve"> </w:t>
      </w:r>
      <w:r w:rsidR="005F0A41" w:rsidRPr="00953782">
        <w:rPr>
          <w:rFonts w:ascii="Palatino Linotype" w:hAnsi="Palatino Linotype"/>
          <w:bCs/>
        </w:rPr>
        <w:t xml:space="preserve">Οι πολιτιστικοί σύλλογοι, το σχολείο ,τα ήθη και τα έθιμα, η εκκλησία, η οικογένεια, αποτελούν μόνο μερικούς από τους φορείς της παράδοσης. </w:t>
      </w:r>
      <w:r w:rsidRPr="00A203EF">
        <w:rPr>
          <w:rFonts w:ascii="Palatino Linotype" w:hAnsi="Palatino Linotype"/>
          <w:b/>
          <w:bCs/>
        </w:rPr>
        <w:t xml:space="preserve">[Αιτιατό /Αποτελέσματα] </w:t>
      </w:r>
      <w:r w:rsidR="005F0A41" w:rsidRPr="00953782">
        <w:rPr>
          <w:rFonts w:ascii="Palatino Linotype" w:hAnsi="Palatino Linotype"/>
          <w:bCs/>
        </w:rPr>
        <w:t>Το αποτέλεσμα είναι οι παραδόσεις να αναζωογονούν συνεχώς το νεοελληνικό πολιτισμό και ν’</w:t>
      </w:r>
      <w:r w:rsidR="005F0A41">
        <w:rPr>
          <w:rFonts w:ascii="Palatino Linotype" w:hAnsi="Palatino Linotype"/>
          <w:bCs/>
        </w:rPr>
        <w:t xml:space="preserve"> </w:t>
      </w:r>
      <w:r w:rsidR="005F0A41" w:rsidRPr="00953782">
        <w:rPr>
          <w:rFonts w:ascii="Palatino Linotype" w:hAnsi="Palatino Linotype"/>
          <w:bCs/>
        </w:rPr>
        <w:t xml:space="preserve">αποτελούν το συνδετικό κρίκο με το παρελθόν, ώστε να υπάρχει μια υγιής προοπτική για το μέλλον. </w:t>
      </w:r>
      <w:r w:rsidRPr="00A203EF">
        <w:rPr>
          <w:rFonts w:ascii="Palatino Linotype" w:hAnsi="Palatino Linotype"/>
          <w:b/>
          <w:bCs/>
        </w:rPr>
        <w:t>[Άρνηση]</w:t>
      </w:r>
      <w:r>
        <w:rPr>
          <w:rFonts w:ascii="Palatino Linotype" w:hAnsi="Palatino Linotype"/>
          <w:bCs/>
        </w:rPr>
        <w:t xml:space="preserve"> </w:t>
      </w:r>
      <w:r w:rsidR="005F0A41" w:rsidRPr="00953782">
        <w:rPr>
          <w:rFonts w:ascii="Palatino Linotype" w:hAnsi="Palatino Linotype"/>
          <w:bCs/>
        </w:rPr>
        <w:t>Αν λοιπόν, δε διατηρούμε και δεν εμπλουτίζουμε τις παραδόσεις μας είμαστε καταδικασμένοι να χάσουμε την ταυτότητα μας και το σημείο αναφοράς του πολιτισμού μας.</w:t>
      </w:r>
    </w:p>
    <w:p w:rsidR="005F0A41" w:rsidRDefault="005F0A41" w:rsidP="005F0A41">
      <w:pPr>
        <w:jc w:val="both"/>
        <w:rPr>
          <w:rFonts w:ascii="Palatino Linotype" w:hAnsi="Palatino Linotype"/>
          <w:b/>
        </w:rPr>
      </w:pPr>
      <w:r w:rsidRPr="00953782">
        <w:rPr>
          <w:rFonts w:ascii="Palatino Linotype" w:hAnsi="Palatino Linotype"/>
          <w:b/>
        </w:rPr>
        <w:t>*Εννοείται ότι ακολουθούμε πιστά τη δομή της παραγράφου .</w:t>
      </w:r>
    </w:p>
    <w:p w:rsidR="00E83500" w:rsidRDefault="00E83500" w:rsidP="005F0A41">
      <w:pPr>
        <w:jc w:val="both"/>
        <w:rPr>
          <w:rFonts w:ascii="Palatino Linotype" w:hAnsi="Palatino Linotype"/>
          <w:b/>
        </w:rPr>
      </w:pPr>
    </w:p>
    <w:p w:rsidR="00E83500" w:rsidRDefault="00E83500" w:rsidP="00E83500">
      <w:pPr>
        <w:jc w:val="center"/>
        <w:rPr>
          <w:rFonts w:ascii="Palatino Linotype" w:hAnsi="Palatino Linotype"/>
          <w:b/>
          <w:bCs/>
          <w:highlight w:val="lightGray"/>
        </w:rPr>
      </w:pPr>
      <w:r>
        <w:rPr>
          <w:rFonts w:ascii="Palatino Linotype" w:hAnsi="Palatino Linotype"/>
          <w:b/>
          <w:highlight w:val="lightGray"/>
        </w:rPr>
        <w:t>3</w:t>
      </w:r>
      <w:r w:rsidRPr="00252A58">
        <w:rPr>
          <w:rFonts w:ascii="Palatino Linotype" w:hAnsi="Palatino Linotype"/>
          <w:b/>
          <w:highlight w:val="lightGray"/>
          <w:vertAlign w:val="superscript"/>
        </w:rPr>
        <w:t>η</w:t>
      </w:r>
      <w:r w:rsidRPr="00252A58">
        <w:rPr>
          <w:rFonts w:ascii="Palatino Linotype" w:hAnsi="Palatino Linotype"/>
          <w:b/>
          <w:highlight w:val="lightGray"/>
        </w:rPr>
        <w:t xml:space="preserve"> </w:t>
      </w:r>
      <w:r w:rsidRPr="00252A58">
        <w:rPr>
          <w:rFonts w:ascii="Palatino Linotype" w:hAnsi="Palatino Linotype"/>
          <w:b/>
          <w:bCs/>
          <w:highlight w:val="lightGray"/>
        </w:rPr>
        <w:t xml:space="preserve">Παραδειγματική (Σύντομη ή Συνοπτική) Επεξεργασία Έννοιας </w:t>
      </w:r>
    </w:p>
    <w:p w:rsidR="00E83500" w:rsidRPr="00477F30" w:rsidRDefault="00E83500" w:rsidP="00E83500">
      <w:pPr>
        <w:jc w:val="center"/>
        <w:rPr>
          <w:rFonts w:ascii="Palatino Linotype" w:hAnsi="Palatino Linotype"/>
          <w:b/>
          <w:bCs/>
        </w:rPr>
      </w:pPr>
      <w:r w:rsidRPr="00252A58">
        <w:rPr>
          <w:rFonts w:ascii="Palatino Linotype" w:hAnsi="Palatino Linotype"/>
          <w:b/>
          <w:bCs/>
          <w:highlight w:val="lightGray"/>
        </w:rPr>
        <w:t>με βάση τους Κοινούς Τόπους :</w:t>
      </w:r>
    </w:p>
    <w:p w:rsidR="00E83500" w:rsidRPr="00953782" w:rsidRDefault="00E83500" w:rsidP="005F0A41">
      <w:pPr>
        <w:jc w:val="both"/>
        <w:rPr>
          <w:rFonts w:ascii="Palatino Linotype" w:hAnsi="Palatino Linotype"/>
          <w:b/>
        </w:rPr>
      </w:pPr>
    </w:p>
    <w:p w:rsidR="00E83500" w:rsidRPr="008869B4" w:rsidRDefault="008869B4" w:rsidP="00E83500">
      <w:pPr>
        <w:pBdr>
          <w:top w:val="single" w:sz="4" w:space="1" w:color="auto"/>
          <w:left w:val="single" w:sz="4" w:space="4" w:color="auto"/>
          <w:bottom w:val="single" w:sz="4" w:space="1" w:color="auto"/>
          <w:right w:val="single" w:sz="4" w:space="4" w:color="auto"/>
        </w:pBdr>
        <w:ind w:firstLine="720"/>
        <w:jc w:val="both"/>
        <w:rPr>
          <w:rFonts w:ascii="Palatino Linotype" w:hAnsi="Palatino Linotype"/>
          <w:bCs/>
        </w:rPr>
      </w:pPr>
      <w:r w:rsidRPr="008869B4">
        <w:rPr>
          <w:rFonts w:ascii="Palatino Linotype" w:hAnsi="Palatino Linotype"/>
          <w:b/>
          <w:iCs/>
          <w:szCs w:val="26"/>
        </w:rPr>
        <w:t>[Ορισμός]</w:t>
      </w:r>
      <w:r>
        <w:rPr>
          <w:rFonts w:ascii="Palatino Linotype" w:hAnsi="Palatino Linotype"/>
          <w:iCs/>
          <w:szCs w:val="26"/>
        </w:rPr>
        <w:t xml:space="preserve"> </w:t>
      </w:r>
      <w:r w:rsidR="00E83500" w:rsidRPr="008869B4">
        <w:rPr>
          <w:rFonts w:ascii="Palatino Linotype" w:hAnsi="Palatino Linotype"/>
          <w:iCs/>
          <w:szCs w:val="26"/>
        </w:rPr>
        <w:t xml:space="preserve">Η εκπαίδευση είναι η συστηματική μετάδοση γνώσεων που αφορούν ένα συγκεκριμένο τομέα. </w:t>
      </w:r>
      <w:r w:rsidRPr="008869B4">
        <w:rPr>
          <w:rFonts w:ascii="Palatino Linotype" w:hAnsi="Palatino Linotype"/>
          <w:b/>
          <w:iCs/>
          <w:szCs w:val="26"/>
        </w:rPr>
        <w:t>[Διαίρεση]</w:t>
      </w:r>
      <w:r>
        <w:rPr>
          <w:rFonts w:ascii="Palatino Linotype" w:hAnsi="Palatino Linotype"/>
          <w:iCs/>
          <w:szCs w:val="26"/>
        </w:rPr>
        <w:t xml:space="preserve"> </w:t>
      </w:r>
      <w:r w:rsidR="00E83500" w:rsidRPr="008869B4">
        <w:rPr>
          <w:rFonts w:ascii="Palatino Linotype" w:hAnsi="Palatino Linotype"/>
          <w:iCs/>
          <w:szCs w:val="26"/>
        </w:rPr>
        <w:t>Διακρίνεται σε πρωτοβάθμια, δευτεροβάθμια και τριτοβάθμια, δημόσια και ιδιωτική</w:t>
      </w:r>
      <w:r w:rsidR="00E83500" w:rsidRPr="008869B4">
        <w:rPr>
          <w:rFonts w:ascii="Palatino Linotype" w:hAnsi="Palatino Linotype"/>
          <w:b/>
          <w:iCs/>
          <w:szCs w:val="26"/>
        </w:rPr>
        <w:t xml:space="preserve">. </w:t>
      </w:r>
      <w:r w:rsidRPr="008869B4">
        <w:rPr>
          <w:rFonts w:ascii="Palatino Linotype" w:hAnsi="Palatino Linotype"/>
          <w:b/>
          <w:iCs/>
          <w:szCs w:val="26"/>
        </w:rPr>
        <w:t>[Σχέση/ Αναφορά]</w:t>
      </w:r>
      <w:r>
        <w:rPr>
          <w:rFonts w:ascii="Palatino Linotype" w:hAnsi="Palatino Linotype"/>
          <w:iCs/>
          <w:szCs w:val="26"/>
        </w:rPr>
        <w:t xml:space="preserve"> </w:t>
      </w:r>
      <w:r w:rsidR="00E83500" w:rsidRPr="008869B4">
        <w:rPr>
          <w:rFonts w:ascii="Palatino Linotype" w:hAnsi="Palatino Linotype"/>
          <w:iCs/>
          <w:szCs w:val="26"/>
        </w:rPr>
        <w:t xml:space="preserve">Αφορά το σύνολο των ανθρώπων που εκπαιδεύονται στην ουσία από τη στιγμή που γεννιούνται ως τη στιγμή που πεθαίνουν. </w:t>
      </w:r>
      <w:r w:rsidRPr="008869B4">
        <w:rPr>
          <w:rFonts w:ascii="Palatino Linotype" w:hAnsi="Palatino Linotype"/>
          <w:b/>
          <w:iCs/>
          <w:szCs w:val="26"/>
        </w:rPr>
        <w:lastRenderedPageBreak/>
        <w:t>[Αίτια]</w:t>
      </w:r>
      <w:r>
        <w:rPr>
          <w:rFonts w:ascii="Palatino Linotype" w:hAnsi="Palatino Linotype"/>
          <w:iCs/>
          <w:szCs w:val="26"/>
        </w:rPr>
        <w:t xml:space="preserve"> </w:t>
      </w:r>
      <w:r w:rsidR="00E83500" w:rsidRPr="008869B4">
        <w:rPr>
          <w:rFonts w:ascii="Palatino Linotype" w:hAnsi="Palatino Linotype"/>
          <w:iCs/>
          <w:szCs w:val="26"/>
        </w:rPr>
        <w:t xml:space="preserve">Η εκπαίδευση είναι απαραίτητη, γιατί το άτομο αποκτά επαγγελματικά εφόδια, γίνεται αποδεκτό από το κοινωνικό σύνολο και ολοκληρώνεται σωματικά και ψυχοπνευματικά. </w:t>
      </w:r>
      <w:r w:rsidRPr="008869B4">
        <w:rPr>
          <w:rFonts w:ascii="Palatino Linotype" w:hAnsi="Palatino Linotype"/>
          <w:b/>
          <w:iCs/>
          <w:szCs w:val="26"/>
        </w:rPr>
        <w:t>[Τρόποι/ Μέσα]</w:t>
      </w:r>
      <w:r>
        <w:rPr>
          <w:rFonts w:ascii="Palatino Linotype" w:hAnsi="Palatino Linotype"/>
          <w:iCs/>
          <w:szCs w:val="26"/>
        </w:rPr>
        <w:t xml:space="preserve"> </w:t>
      </w:r>
      <w:r w:rsidR="00E83500" w:rsidRPr="008869B4">
        <w:rPr>
          <w:rFonts w:ascii="Palatino Linotype" w:hAnsi="Palatino Linotype"/>
          <w:iCs/>
          <w:szCs w:val="26"/>
        </w:rPr>
        <w:t xml:space="preserve">Μέσα εκπαίδευσης είναι το εκπαιδευτικό σύστημα που παρέχει το σχολείο, η οικογένεια και η ίδια η κοινωνία, αλλά και τα ΜΜΕ. </w:t>
      </w:r>
      <w:r w:rsidRPr="008869B4">
        <w:rPr>
          <w:rFonts w:ascii="Palatino Linotype" w:hAnsi="Palatino Linotype"/>
          <w:b/>
          <w:iCs/>
          <w:szCs w:val="26"/>
        </w:rPr>
        <w:t>[Αποτελέσματα]</w:t>
      </w:r>
      <w:r>
        <w:rPr>
          <w:rFonts w:ascii="Palatino Linotype" w:hAnsi="Palatino Linotype"/>
          <w:iCs/>
          <w:szCs w:val="26"/>
        </w:rPr>
        <w:t xml:space="preserve"> </w:t>
      </w:r>
      <w:r w:rsidR="00E83500" w:rsidRPr="008869B4">
        <w:rPr>
          <w:rFonts w:ascii="Palatino Linotype" w:hAnsi="Palatino Linotype"/>
          <w:iCs/>
          <w:szCs w:val="26"/>
        </w:rPr>
        <w:t xml:space="preserve">Τα αποτελέσματά της είναι μόνο θετικά για τον άνθρωπο, εφόσον γίνεται με τον ενδεδειγμένο τρόπο και εξυπηρετεί ανθρωπιστικές αξίες και αρχές. </w:t>
      </w:r>
      <w:r w:rsidRPr="008869B4">
        <w:rPr>
          <w:rFonts w:ascii="Palatino Linotype" w:hAnsi="Palatino Linotype"/>
          <w:b/>
          <w:iCs/>
          <w:szCs w:val="26"/>
        </w:rPr>
        <w:t>[Αντίθεση/ Άρνηση]</w:t>
      </w:r>
      <w:r>
        <w:rPr>
          <w:rFonts w:ascii="Palatino Linotype" w:hAnsi="Palatino Linotype"/>
          <w:iCs/>
          <w:szCs w:val="26"/>
        </w:rPr>
        <w:t xml:space="preserve"> </w:t>
      </w:r>
      <w:r w:rsidR="00E83500" w:rsidRPr="008869B4">
        <w:rPr>
          <w:rFonts w:ascii="Palatino Linotype" w:hAnsi="Palatino Linotype"/>
          <w:iCs/>
          <w:szCs w:val="26"/>
        </w:rPr>
        <w:t xml:space="preserve">Όποιος αντίθετα, δεν εκπαιδεύεται, περιθωριοποιείται και δυσκολεύεται να αποκατασταθεί επαγγελματικά. </w:t>
      </w:r>
      <w:r w:rsidRPr="008869B4">
        <w:rPr>
          <w:rFonts w:ascii="Palatino Linotype" w:hAnsi="Palatino Linotype"/>
          <w:b/>
          <w:iCs/>
          <w:szCs w:val="26"/>
        </w:rPr>
        <w:t>[Χώρος]</w:t>
      </w:r>
      <w:r>
        <w:rPr>
          <w:rFonts w:ascii="Palatino Linotype" w:hAnsi="Palatino Linotype"/>
          <w:iCs/>
          <w:szCs w:val="26"/>
        </w:rPr>
        <w:t xml:space="preserve"> </w:t>
      </w:r>
      <w:r w:rsidR="00E83500" w:rsidRPr="008869B4">
        <w:rPr>
          <w:rFonts w:ascii="Palatino Linotype" w:hAnsi="Palatino Linotype"/>
          <w:iCs/>
          <w:szCs w:val="26"/>
        </w:rPr>
        <w:t>Οι χώροι εξάλλου, παροχής της εκπαιδευτικής διαδικασίας είναι οι οικιακός χώρος, το σχολείο και άλλοι</w:t>
      </w:r>
      <w:r w:rsidR="00E83500" w:rsidRPr="008869B4">
        <w:rPr>
          <w:rFonts w:ascii="Palatino Linotype" w:hAnsi="Palatino Linotype"/>
          <w:b/>
          <w:iCs/>
          <w:szCs w:val="26"/>
        </w:rPr>
        <w:t xml:space="preserve">, </w:t>
      </w:r>
      <w:r w:rsidRPr="008869B4">
        <w:rPr>
          <w:rFonts w:ascii="Palatino Linotype" w:hAnsi="Palatino Linotype"/>
          <w:b/>
          <w:iCs/>
          <w:szCs w:val="26"/>
        </w:rPr>
        <w:t>[Χρόνος]</w:t>
      </w:r>
      <w:r>
        <w:rPr>
          <w:rFonts w:ascii="Palatino Linotype" w:hAnsi="Palatino Linotype"/>
          <w:iCs/>
          <w:szCs w:val="26"/>
        </w:rPr>
        <w:t xml:space="preserve"> </w:t>
      </w:r>
      <w:r w:rsidR="00E83500" w:rsidRPr="008869B4">
        <w:rPr>
          <w:rFonts w:ascii="Palatino Linotype" w:hAnsi="Palatino Linotype"/>
          <w:iCs/>
          <w:szCs w:val="26"/>
        </w:rPr>
        <w:t xml:space="preserve">ενώ η διάρκειά της δεν είναι καθορισμένη, αλλά υπάρχει και η υποχρεωτική που αφορά στην παιδική και νεανική ηλικία. </w:t>
      </w:r>
      <w:r w:rsidRPr="008869B4">
        <w:rPr>
          <w:rFonts w:ascii="Palatino Linotype" w:hAnsi="Palatino Linotype"/>
          <w:b/>
          <w:iCs/>
          <w:szCs w:val="26"/>
        </w:rPr>
        <w:t>[Πρόσωπα]</w:t>
      </w:r>
      <w:r>
        <w:rPr>
          <w:rFonts w:ascii="Palatino Linotype" w:hAnsi="Palatino Linotype"/>
          <w:iCs/>
          <w:szCs w:val="26"/>
        </w:rPr>
        <w:t xml:space="preserve"> </w:t>
      </w:r>
      <w:r w:rsidR="00E83500" w:rsidRPr="008869B4">
        <w:rPr>
          <w:rFonts w:ascii="Palatino Linotype" w:hAnsi="Palatino Linotype"/>
          <w:iCs/>
          <w:szCs w:val="26"/>
        </w:rPr>
        <w:t>Τέλος, αξίζει να αναφερθεί ο σημαντικός ρόλος των δασκάλων στη διαδικασία αυτή που καθορίζει τη ζωή όλων των ανθρώπων.</w:t>
      </w:r>
    </w:p>
    <w:p w:rsidR="00E83500" w:rsidRPr="00633C0F" w:rsidRDefault="00E83500" w:rsidP="00E83500">
      <w:pPr>
        <w:jc w:val="both"/>
        <w:rPr>
          <w:rFonts w:ascii="Palatino Linotype" w:hAnsi="Palatino Linotype"/>
          <w:bCs/>
        </w:rPr>
      </w:pPr>
    </w:p>
    <w:p w:rsidR="00E83500" w:rsidRDefault="00E83500" w:rsidP="00E83500">
      <w:pPr>
        <w:jc w:val="center"/>
        <w:rPr>
          <w:rFonts w:ascii="Palatino Linotype" w:hAnsi="Palatino Linotype"/>
          <w:b/>
          <w:bCs/>
          <w:highlight w:val="lightGray"/>
        </w:rPr>
      </w:pPr>
      <w:r>
        <w:rPr>
          <w:rFonts w:ascii="Palatino Linotype" w:hAnsi="Palatino Linotype"/>
          <w:b/>
          <w:highlight w:val="lightGray"/>
        </w:rPr>
        <w:t>4</w:t>
      </w:r>
      <w:r w:rsidRPr="00252A58">
        <w:rPr>
          <w:rFonts w:ascii="Palatino Linotype" w:hAnsi="Palatino Linotype"/>
          <w:b/>
          <w:highlight w:val="lightGray"/>
          <w:vertAlign w:val="superscript"/>
        </w:rPr>
        <w:t>η</w:t>
      </w:r>
      <w:r w:rsidRPr="00252A58">
        <w:rPr>
          <w:rFonts w:ascii="Palatino Linotype" w:hAnsi="Palatino Linotype"/>
          <w:b/>
          <w:highlight w:val="lightGray"/>
        </w:rPr>
        <w:t xml:space="preserve"> </w:t>
      </w:r>
      <w:r w:rsidRPr="00252A58">
        <w:rPr>
          <w:rFonts w:ascii="Palatino Linotype" w:hAnsi="Palatino Linotype"/>
          <w:b/>
          <w:bCs/>
          <w:highlight w:val="lightGray"/>
        </w:rPr>
        <w:t xml:space="preserve">Παραδειγματική (Σύντομη ή Συνοπτική) Επεξεργασία Έννοιας </w:t>
      </w:r>
    </w:p>
    <w:p w:rsidR="00E83500" w:rsidRPr="00477F30" w:rsidRDefault="00E83500" w:rsidP="00E83500">
      <w:pPr>
        <w:jc w:val="center"/>
        <w:rPr>
          <w:rFonts w:ascii="Palatino Linotype" w:hAnsi="Palatino Linotype"/>
          <w:b/>
          <w:bCs/>
        </w:rPr>
      </w:pPr>
      <w:r w:rsidRPr="00252A58">
        <w:rPr>
          <w:rFonts w:ascii="Palatino Linotype" w:hAnsi="Palatino Linotype"/>
          <w:b/>
          <w:bCs/>
          <w:highlight w:val="lightGray"/>
        </w:rPr>
        <w:t>με βάση τους Κοινούς Τόπους :</w:t>
      </w:r>
    </w:p>
    <w:p w:rsidR="00E70C3C" w:rsidRDefault="00E70C3C"/>
    <w:p w:rsidR="00E83500" w:rsidRPr="00E83500" w:rsidRDefault="00E83500" w:rsidP="00A203EF">
      <w:pPr>
        <w:pBdr>
          <w:top w:val="single" w:sz="4" w:space="1" w:color="auto"/>
          <w:left w:val="single" w:sz="4" w:space="4" w:color="auto"/>
          <w:bottom w:val="single" w:sz="4" w:space="1" w:color="auto"/>
          <w:right w:val="single" w:sz="4" w:space="4" w:color="auto"/>
        </w:pBdr>
        <w:jc w:val="both"/>
        <w:rPr>
          <w:rFonts w:ascii="Palatino Linotype" w:hAnsi="Palatino Linotype"/>
        </w:rPr>
      </w:pPr>
      <w:r>
        <w:tab/>
      </w:r>
      <w:r>
        <w:rPr>
          <w:rFonts w:ascii="Palatino Linotype" w:hAnsi="Palatino Linotype"/>
        </w:rPr>
        <w:t>Τα ανθρώπινα δικαιώματα είναι το σύνολο των δικαιωμάτων που εξασφαλίζουν τις ιδανικές συνθήκες για την ευτυχία του ανθρώπου. Διακρίνονται σε ατομικά, πολιτικά, οικονομικά, κοινωνικά, πολιτιστικά, περιβαλλοντικά. Αφορούν το σύνολο των ανθρώπων ανεξαρτήτως της καταγωγής, του φύλου και της κοινωνικής του θέσης. Μόλις πρόσφατα σχετικά (1948) θεσπίστηκαν και καθιερώθηκαν από τη Χάρτα των Ανθρωπίνων Δικαιωμάτων, που υπογράφουν όλες σχεδόν οι χώρες του κόσμου. Είναι απαραίτητα γιατί εξασφαλίζουν τη ζωή , την ασφάλεια, την ελευθερία, την τιμή και την αξιοπρέπεια του α</w:t>
      </w:r>
      <w:r w:rsidR="00C63AEB">
        <w:rPr>
          <w:rFonts w:ascii="Palatino Linotype" w:hAnsi="Palatino Linotype"/>
        </w:rPr>
        <w:t xml:space="preserve">τόμου </w:t>
      </w:r>
      <w:r w:rsidR="007C2F45">
        <w:rPr>
          <w:rFonts w:ascii="Palatino Linotype" w:hAnsi="Palatino Linotype"/>
        </w:rPr>
        <w:t xml:space="preserve">. </w:t>
      </w:r>
      <w:r w:rsidR="00C63AEB">
        <w:rPr>
          <w:rFonts w:ascii="Palatino Linotype" w:hAnsi="Palatino Linotype"/>
        </w:rPr>
        <w:t xml:space="preserve">Η προάσπισή τους επιφέρει κοινωνική και επιστημονική πρόοδο, πολιτισμική ανάπτυξη και ηθική ανύψωση, καθώς οι πανανθρώπινες αξίες της ισότητας, της ελευθερίας, της δικαιοσύνης αποκτούν νόημα. </w:t>
      </w:r>
      <w:r w:rsidR="007C2F45">
        <w:rPr>
          <w:rFonts w:ascii="Palatino Linotype" w:hAnsi="Palatino Linotype"/>
        </w:rPr>
        <w:t xml:space="preserve">Όταν καταπατούνται κυριαρχεί η βία, η εγκληματικότητα, η αδικία, ο περιορισμός της ελευθερίας, η υποβάθμιση της κοινωνικής ζωής και της ανθρώπινης αξιοπρέπειας. </w:t>
      </w:r>
      <w:r>
        <w:rPr>
          <w:rFonts w:ascii="Palatino Linotype" w:hAnsi="Palatino Linotype"/>
        </w:rPr>
        <w:t xml:space="preserve"> </w:t>
      </w:r>
      <w:r w:rsidR="00C63AEB">
        <w:rPr>
          <w:rFonts w:ascii="Palatino Linotype" w:hAnsi="Palatino Linotype"/>
        </w:rPr>
        <w:t xml:space="preserve">Για την κατοχύρωση των ανθρωπίνων δικαιωμάτων προϋπόθεση είναι η επικράτηση της ειρήνης, κοινωνικής και διακρατικής, η προάσπιση και ενίσχυση του δημοκρατικού πολιτεύματος, η καλλιέργεια της ανθρωπιστικής παιδείας. </w:t>
      </w:r>
    </w:p>
    <w:sectPr w:rsidR="00E83500" w:rsidRPr="00E83500" w:rsidSect="00A203EF">
      <w:footerReference w:type="default" r:id="rId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684" w:rsidRDefault="00132684" w:rsidP="00A203EF">
      <w:r>
        <w:separator/>
      </w:r>
    </w:p>
  </w:endnote>
  <w:endnote w:type="continuationSeparator" w:id="1">
    <w:p w:rsidR="00132684" w:rsidRDefault="00132684" w:rsidP="00A203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losTmsRmn">
    <w:altName w:val="Symbol"/>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42001"/>
      <w:docPartObj>
        <w:docPartGallery w:val="Page Numbers (Bottom of Page)"/>
        <w:docPartUnique/>
      </w:docPartObj>
    </w:sdtPr>
    <w:sdtContent>
      <w:p w:rsidR="00A203EF" w:rsidRDefault="00A203EF">
        <w:pPr>
          <w:pStyle w:val="a3"/>
          <w:jc w:val="center"/>
        </w:pPr>
        <w:r>
          <w:t>[</w:t>
        </w:r>
        <w:fldSimple w:instr=" PAGE   \* MERGEFORMAT ">
          <w:r w:rsidR="00EC6A97">
            <w:rPr>
              <w:noProof/>
            </w:rPr>
            <w:t>4</w:t>
          </w:r>
        </w:fldSimple>
        <w:r>
          <w:t>]</w:t>
        </w:r>
      </w:p>
    </w:sdtContent>
  </w:sdt>
  <w:p w:rsidR="00A203EF" w:rsidRDefault="00A203E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684" w:rsidRDefault="00132684" w:rsidP="00A203EF">
      <w:r>
        <w:separator/>
      </w:r>
    </w:p>
  </w:footnote>
  <w:footnote w:type="continuationSeparator" w:id="1">
    <w:p w:rsidR="00132684" w:rsidRDefault="00132684" w:rsidP="00A20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F0A41"/>
    <w:rsid w:val="00132684"/>
    <w:rsid w:val="005F0A41"/>
    <w:rsid w:val="007C2F45"/>
    <w:rsid w:val="008869B4"/>
    <w:rsid w:val="00A10C29"/>
    <w:rsid w:val="00A203EF"/>
    <w:rsid w:val="00C63AEB"/>
    <w:rsid w:val="00E70C3C"/>
    <w:rsid w:val="00E83500"/>
    <w:rsid w:val="00EC6A97"/>
    <w:rsid w:val="00F370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Πρώτη Μορφή"/>
    <w:qFormat/>
    <w:rsid w:val="005F0A4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F0A41"/>
    <w:pPr>
      <w:tabs>
        <w:tab w:val="center" w:pos="4153"/>
        <w:tab w:val="right" w:pos="8306"/>
      </w:tabs>
    </w:pPr>
  </w:style>
  <w:style w:type="character" w:customStyle="1" w:styleId="Char">
    <w:name w:val="Υποσέλιδο Char"/>
    <w:basedOn w:val="a0"/>
    <w:link w:val="a3"/>
    <w:uiPriority w:val="99"/>
    <w:rsid w:val="005F0A41"/>
    <w:rPr>
      <w:rFonts w:ascii="Times New Roman" w:eastAsia="Times New Roman" w:hAnsi="Times New Roman" w:cs="Times New Roman"/>
      <w:sz w:val="24"/>
      <w:szCs w:val="24"/>
      <w:lang w:eastAsia="el-GR"/>
    </w:rPr>
  </w:style>
  <w:style w:type="paragraph" w:customStyle="1" w:styleId="a4">
    <w:name w:val="Στυλ"/>
    <w:rsid w:val="005F0A4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styleId="a5">
    <w:name w:val="header"/>
    <w:basedOn w:val="a"/>
    <w:link w:val="Char0"/>
    <w:uiPriority w:val="99"/>
    <w:semiHidden/>
    <w:unhideWhenUsed/>
    <w:rsid w:val="00A203EF"/>
    <w:pPr>
      <w:tabs>
        <w:tab w:val="center" w:pos="4153"/>
        <w:tab w:val="right" w:pos="8306"/>
      </w:tabs>
    </w:pPr>
  </w:style>
  <w:style w:type="character" w:customStyle="1" w:styleId="Char0">
    <w:name w:val="Κεφαλίδα Char"/>
    <w:basedOn w:val="a0"/>
    <w:link w:val="a5"/>
    <w:uiPriority w:val="99"/>
    <w:semiHidden/>
    <w:rsid w:val="00A203EF"/>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2037</Words>
  <Characters>11005</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2017-01-12T16:22:00Z</dcterms:created>
  <dcterms:modified xsi:type="dcterms:W3CDTF">2017-01-12T17:01:00Z</dcterms:modified>
</cp:coreProperties>
</file>